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AE3FB" w14:textId="1E61CBEE" w:rsidR="009D1BD2" w:rsidRPr="00501A06" w:rsidRDefault="009D1BD2" w:rsidP="009D1BD2">
      <w:pPr>
        <w:pStyle w:val="Style1"/>
        <w:widowControl/>
        <w:spacing w:before="62"/>
        <w:ind w:left="1906"/>
        <w:jc w:val="right"/>
        <w:rPr>
          <w:rStyle w:val="FontStyle17"/>
          <w:rFonts w:asciiTheme="minorHAnsi" w:hAnsiTheme="minorHAnsi" w:cstheme="minorHAnsi"/>
          <w:bCs/>
          <w:iCs/>
        </w:rPr>
      </w:pPr>
      <w:r w:rsidRPr="00501A06">
        <w:rPr>
          <w:rStyle w:val="FontStyle17"/>
          <w:rFonts w:asciiTheme="minorHAnsi" w:hAnsiTheme="minorHAnsi" w:cstheme="minorHAnsi"/>
          <w:bCs/>
          <w:iCs/>
        </w:rPr>
        <w:t xml:space="preserve">Załącznik nr </w:t>
      </w:r>
      <w:r w:rsidR="00501A06" w:rsidRPr="00501A06">
        <w:rPr>
          <w:rStyle w:val="FontStyle17"/>
          <w:rFonts w:asciiTheme="minorHAnsi" w:hAnsiTheme="minorHAnsi" w:cstheme="minorHAnsi"/>
          <w:bCs/>
          <w:iCs/>
        </w:rPr>
        <w:t>1 do SWZ</w:t>
      </w:r>
    </w:p>
    <w:p w14:paraId="77607C31" w14:textId="77777777" w:rsidR="004021A8" w:rsidRDefault="004021A8" w:rsidP="007402F6">
      <w:pPr>
        <w:pStyle w:val="Style1"/>
        <w:widowControl/>
        <w:spacing w:before="62" w:after="240"/>
        <w:ind w:left="1906"/>
        <w:jc w:val="both"/>
        <w:rPr>
          <w:rStyle w:val="FontStyle17"/>
          <w:rFonts w:asciiTheme="minorHAnsi" w:hAnsiTheme="minorHAnsi" w:cstheme="minorHAnsi"/>
          <w:bCs/>
        </w:rPr>
      </w:pPr>
    </w:p>
    <w:p w14:paraId="0045FBFA" w14:textId="77777777" w:rsidR="008B543A" w:rsidRPr="00EC75DD" w:rsidRDefault="008B543A" w:rsidP="008B543A">
      <w:pPr>
        <w:pStyle w:val="Style1"/>
        <w:widowControl/>
        <w:spacing w:before="62" w:after="240"/>
        <w:ind w:left="1906"/>
        <w:jc w:val="both"/>
        <w:rPr>
          <w:rStyle w:val="FontStyle17"/>
          <w:rFonts w:asciiTheme="minorHAnsi" w:hAnsiTheme="minorHAnsi" w:cstheme="minorHAnsi"/>
          <w:bCs/>
        </w:rPr>
      </w:pPr>
      <w:r w:rsidRPr="00EC75DD">
        <w:rPr>
          <w:rStyle w:val="FontStyle17"/>
          <w:rFonts w:asciiTheme="minorHAnsi" w:hAnsiTheme="minorHAnsi" w:cstheme="minorHAnsi"/>
          <w:bCs/>
        </w:rPr>
        <w:t>Specyfikacja Techniczna Wykonania i Odbioru Robót</w:t>
      </w:r>
    </w:p>
    <w:p w14:paraId="17E05999" w14:textId="77777777" w:rsidR="008B543A" w:rsidRPr="00EC75DD" w:rsidRDefault="008B543A" w:rsidP="008B543A">
      <w:pPr>
        <w:pStyle w:val="Style2"/>
        <w:widowControl/>
        <w:spacing w:line="276" w:lineRule="auto"/>
        <w:ind w:firstLine="0"/>
        <w:jc w:val="both"/>
        <w:rPr>
          <w:rStyle w:val="FontStyle20"/>
          <w:rFonts w:asciiTheme="minorHAnsi" w:hAnsiTheme="minorHAnsi" w:cstheme="minorHAnsi"/>
          <w:sz w:val="24"/>
        </w:rPr>
      </w:pPr>
      <w:r>
        <w:rPr>
          <w:rStyle w:val="FontStyle20"/>
          <w:rFonts w:asciiTheme="minorHAnsi" w:hAnsiTheme="minorHAnsi" w:cstheme="minorHAnsi"/>
          <w:b/>
          <w:sz w:val="24"/>
        </w:rPr>
        <w:t>zadań remontowych do wykonania w trzech jednostkach organizacyjnych Izby Administracji Skarbowej w Łodzi</w:t>
      </w:r>
    </w:p>
    <w:p w14:paraId="14DA09C5" w14:textId="77777777" w:rsidR="008B543A" w:rsidRPr="00EC75DD" w:rsidRDefault="008B543A" w:rsidP="008B543A">
      <w:pPr>
        <w:pStyle w:val="Style2"/>
        <w:widowControl/>
        <w:spacing w:line="276" w:lineRule="auto"/>
        <w:ind w:firstLine="0"/>
        <w:rPr>
          <w:rStyle w:val="FontStyle20"/>
          <w:rFonts w:asciiTheme="minorHAnsi" w:hAnsiTheme="minorHAnsi" w:cstheme="minorHAnsi"/>
          <w:sz w:val="24"/>
        </w:rPr>
      </w:pPr>
    </w:p>
    <w:p w14:paraId="0BB57B7B" w14:textId="77777777" w:rsidR="008B543A" w:rsidRDefault="008B543A" w:rsidP="008B543A">
      <w:pPr>
        <w:pStyle w:val="Style2"/>
        <w:widowControl/>
        <w:spacing w:line="276" w:lineRule="auto"/>
        <w:ind w:firstLine="0"/>
        <w:rPr>
          <w:rStyle w:val="FontStyle18"/>
          <w:rFonts w:asciiTheme="minorHAnsi" w:hAnsiTheme="minorHAnsi" w:cstheme="minorHAnsi"/>
          <w:bCs/>
          <w:sz w:val="24"/>
          <w:u w:val="single"/>
        </w:rPr>
      </w:pPr>
      <w:r w:rsidRPr="00EC75DD">
        <w:rPr>
          <w:rStyle w:val="FontStyle18"/>
          <w:rFonts w:asciiTheme="minorHAnsi" w:hAnsiTheme="minorHAnsi" w:cstheme="minorHAnsi"/>
          <w:bCs/>
          <w:sz w:val="24"/>
          <w:u w:val="single"/>
        </w:rPr>
        <w:t>Miejsce wykonywania robót:</w:t>
      </w:r>
    </w:p>
    <w:p w14:paraId="4C4ECA19" w14:textId="77777777" w:rsidR="008B543A" w:rsidRDefault="008B543A" w:rsidP="008B543A">
      <w:pPr>
        <w:pStyle w:val="Style2"/>
        <w:widowControl/>
        <w:numPr>
          <w:ilvl w:val="0"/>
          <w:numId w:val="37"/>
        </w:numPr>
        <w:spacing w:line="276" w:lineRule="auto"/>
        <w:rPr>
          <w:rStyle w:val="FontStyle20"/>
          <w:rFonts w:asciiTheme="minorHAnsi" w:hAnsiTheme="minorHAnsi" w:cstheme="minorHAnsi"/>
          <w:sz w:val="24"/>
        </w:rPr>
      </w:pPr>
      <w:r>
        <w:rPr>
          <w:rStyle w:val="FontStyle20"/>
          <w:rFonts w:asciiTheme="minorHAnsi" w:hAnsiTheme="minorHAnsi" w:cstheme="minorHAnsi"/>
          <w:sz w:val="24"/>
        </w:rPr>
        <w:t>Urząd Skarbowy Łódź-Śródmieście, ul. Dowborczyków 9/11 ( cześć 1 zamówienia)</w:t>
      </w:r>
    </w:p>
    <w:p w14:paraId="05ABF7C2" w14:textId="77777777" w:rsidR="008B543A" w:rsidRDefault="008B543A" w:rsidP="008B543A">
      <w:pPr>
        <w:pStyle w:val="Style2"/>
        <w:widowControl/>
        <w:numPr>
          <w:ilvl w:val="0"/>
          <w:numId w:val="37"/>
        </w:numPr>
        <w:spacing w:line="276" w:lineRule="auto"/>
        <w:rPr>
          <w:rStyle w:val="FontStyle20"/>
          <w:rFonts w:asciiTheme="minorHAnsi" w:hAnsiTheme="minorHAnsi" w:cstheme="minorHAnsi"/>
          <w:sz w:val="24"/>
        </w:rPr>
      </w:pPr>
      <w:r>
        <w:rPr>
          <w:rStyle w:val="FontStyle20"/>
          <w:rFonts w:asciiTheme="minorHAnsi" w:hAnsiTheme="minorHAnsi" w:cstheme="minorHAnsi"/>
          <w:sz w:val="24"/>
        </w:rPr>
        <w:t>Pierwszy</w:t>
      </w:r>
      <w:r w:rsidRPr="00301D11">
        <w:rPr>
          <w:rStyle w:val="FontStyle20"/>
          <w:rFonts w:asciiTheme="minorHAnsi" w:hAnsiTheme="minorHAnsi" w:cstheme="minorHAnsi"/>
          <w:sz w:val="24"/>
        </w:rPr>
        <w:t xml:space="preserve"> U</w:t>
      </w:r>
      <w:r>
        <w:rPr>
          <w:rStyle w:val="FontStyle20"/>
          <w:rFonts w:asciiTheme="minorHAnsi" w:hAnsiTheme="minorHAnsi" w:cstheme="minorHAnsi"/>
          <w:sz w:val="24"/>
        </w:rPr>
        <w:t>rząd Skarbowy</w:t>
      </w:r>
      <w:r w:rsidRPr="00301D11">
        <w:rPr>
          <w:rStyle w:val="FontStyle20"/>
          <w:rFonts w:asciiTheme="minorHAnsi" w:hAnsiTheme="minorHAnsi" w:cstheme="minorHAnsi"/>
          <w:sz w:val="24"/>
        </w:rPr>
        <w:t xml:space="preserve"> Łódź-Górna, ul. Wróblewskiego 10 (część 2 zamówienia)</w:t>
      </w:r>
    </w:p>
    <w:p w14:paraId="314C8EE4" w14:textId="77777777" w:rsidR="008B543A" w:rsidRPr="00301D11" w:rsidRDefault="008B543A" w:rsidP="008B543A">
      <w:pPr>
        <w:pStyle w:val="Style2"/>
        <w:widowControl/>
        <w:numPr>
          <w:ilvl w:val="0"/>
          <w:numId w:val="37"/>
        </w:numPr>
        <w:spacing w:line="276" w:lineRule="auto"/>
        <w:rPr>
          <w:rStyle w:val="FontStyle20"/>
          <w:rFonts w:asciiTheme="minorHAnsi" w:hAnsiTheme="minorHAnsi" w:cstheme="minorHAnsi"/>
          <w:sz w:val="24"/>
        </w:rPr>
      </w:pPr>
      <w:r w:rsidRPr="00301D11">
        <w:rPr>
          <w:rStyle w:val="FontStyle20"/>
          <w:rFonts w:asciiTheme="minorHAnsi" w:hAnsiTheme="minorHAnsi" w:cstheme="minorHAnsi"/>
          <w:sz w:val="24"/>
        </w:rPr>
        <w:t>Ł</w:t>
      </w:r>
      <w:r>
        <w:rPr>
          <w:rStyle w:val="FontStyle20"/>
          <w:rFonts w:asciiTheme="minorHAnsi" w:hAnsiTheme="minorHAnsi" w:cstheme="minorHAnsi"/>
          <w:sz w:val="24"/>
        </w:rPr>
        <w:t xml:space="preserve">ódzki </w:t>
      </w:r>
      <w:r w:rsidRPr="00301D11">
        <w:rPr>
          <w:rStyle w:val="FontStyle20"/>
          <w:rFonts w:asciiTheme="minorHAnsi" w:hAnsiTheme="minorHAnsi" w:cstheme="minorHAnsi"/>
          <w:sz w:val="24"/>
        </w:rPr>
        <w:t>U</w:t>
      </w:r>
      <w:r>
        <w:rPr>
          <w:rStyle w:val="FontStyle20"/>
          <w:rFonts w:asciiTheme="minorHAnsi" w:hAnsiTheme="minorHAnsi" w:cstheme="minorHAnsi"/>
          <w:sz w:val="24"/>
        </w:rPr>
        <w:t xml:space="preserve">rząd </w:t>
      </w:r>
      <w:proofErr w:type="spellStart"/>
      <w:r w:rsidRPr="00301D11">
        <w:rPr>
          <w:rStyle w:val="FontStyle20"/>
          <w:rFonts w:asciiTheme="minorHAnsi" w:hAnsiTheme="minorHAnsi" w:cstheme="minorHAnsi"/>
          <w:sz w:val="24"/>
        </w:rPr>
        <w:t>C</w:t>
      </w:r>
      <w:r>
        <w:rPr>
          <w:rStyle w:val="FontStyle20"/>
          <w:rFonts w:asciiTheme="minorHAnsi" w:hAnsiTheme="minorHAnsi" w:cstheme="minorHAnsi"/>
          <w:sz w:val="24"/>
        </w:rPr>
        <w:t>elno</w:t>
      </w:r>
      <w:proofErr w:type="spellEnd"/>
      <w:r>
        <w:rPr>
          <w:rStyle w:val="FontStyle20"/>
          <w:rFonts w:asciiTheme="minorHAnsi" w:hAnsiTheme="minorHAnsi" w:cstheme="minorHAnsi"/>
          <w:sz w:val="24"/>
        </w:rPr>
        <w:t xml:space="preserve"> – </w:t>
      </w:r>
      <w:r w:rsidRPr="00301D11">
        <w:rPr>
          <w:rStyle w:val="FontStyle20"/>
          <w:rFonts w:asciiTheme="minorHAnsi" w:hAnsiTheme="minorHAnsi" w:cstheme="minorHAnsi"/>
          <w:sz w:val="24"/>
        </w:rPr>
        <w:t>S</w:t>
      </w:r>
      <w:r>
        <w:rPr>
          <w:rStyle w:val="FontStyle20"/>
          <w:rFonts w:asciiTheme="minorHAnsi" w:hAnsiTheme="minorHAnsi" w:cstheme="minorHAnsi"/>
          <w:sz w:val="24"/>
        </w:rPr>
        <w:t>karbowy w Łodzi</w:t>
      </w:r>
      <w:r w:rsidRPr="00301D11">
        <w:rPr>
          <w:rStyle w:val="FontStyle20"/>
          <w:rFonts w:asciiTheme="minorHAnsi" w:hAnsiTheme="minorHAnsi" w:cstheme="minorHAnsi"/>
          <w:sz w:val="24"/>
        </w:rPr>
        <w:t>, ul. Lodowa 97 (część 3 zamówienia</w:t>
      </w:r>
      <w:r>
        <w:rPr>
          <w:rStyle w:val="FontStyle20"/>
          <w:rFonts w:asciiTheme="minorHAnsi" w:hAnsiTheme="minorHAnsi" w:cstheme="minorHAnsi"/>
          <w:sz w:val="24"/>
        </w:rPr>
        <w:t>)</w:t>
      </w:r>
    </w:p>
    <w:p w14:paraId="61128A42" w14:textId="77777777" w:rsidR="008B543A" w:rsidRPr="00EC75DD" w:rsidRDefault="008B543A" w:rsidP="008B543A">
      <w:pPr>
        <w:pStyle w:val="Style5"/>
        <w:widowControl/>
        <w:spacing w:before="43" w:line="276" w:lineRule="auto"/>
        <w:jc w:val="left"/>
        <w:rPr>
          <w:rStyle w:val="FontStyle20"/>
          <w:rFonts w:asciiTheme="minorHAnsi" w:hAnsiTheme="minorHAnsi" w:cstheme="minorHAnsi"/>
          <w:sz w:val="24"/>
        </w:rPr>
      </w:pPr>
    </w:p>
    <w:p w14:paraId="1F4EE01E" w14:textId="77777777" w:rsidR="008B543A" w:rsidRPr="00EC75DD" w:rsidRDefault="008B543A" w:rsidP="008B543A">
      <w:pPr>
        <w:pStyle w:val="Style3"/>
        <w:widowControl/>
        <w:spacing w:before="110" w:line="276" w:lineRule="auto"/>
        <w:rPr>
          <w:rStyle w:val="FontStyle18"/>
          <w:rFonts w:asciiTheme="minorHAnsi" w:hAnsiTheme="minorHAnsi" w:cstheme="minorHAnsi"/>
          <w:bCs/>
          <w:sz w:val="24"/>
          <w:u w:val="single"/>
        </w:rPr>
      </w:pPr>
      <w:r w:rsidRPr="00EC75DD">
        <w:rPr>
          <w:rStyle w:val="FontStyle18"/>
          <w:rFonts w:asciiTheme="minorHAnsi" w:hAnsiTheme="minorHAnsi" w:cstheme="minorHAnsi"/>
          <w:bCs/>
          <w:sz w:val="24"/>
          <w:u w:val="single"/>
        </w:rPr>
        <w:t>Zamawiający:</w:t>
      </w:r>
    </w:p>
    <w:p w14:paraId="2FF8A615" w14:textId="77777777" w:rsidR="008B543A" w:rsidRPr="00EC75DD" w:rsidRDefault="008B543A" w:rsidP="008B543A">
      <w:pPr>
        <w:pStyle w:val="Style5"/>
        <w:widowControl/>
        <w:spacing w:before="115" w:line="276" w:lineRule="auto"/>
        <w:ind w:right="5892"/>
        <w:jc w:val="left"/>
        <w:rPr>
          <w:rStyle w:val="FontStyle20"/>
          <w:rFonts w:asciiTheme="minorHAnsi" w:hAnsiTheme="minorHAnsi" w:cstheme="minorHAnsi"/>
          <w:sz w:val="24"/>
        </w:rPr>
      </w:pPr>
      <w:r w:rsidRPr="00EC75DD">
        <w:rPr>
          <w:rStyle w:val="FontStyle20"/>
          <w:rFonts w:asciiTheme="minorHAnsi" w:hAnsiTheme="minorHAnsi" w:cstheme="minorHAnsi"/>
          <w:sz w:val="24"/>
        </w:rPr>
        <w:t>Izba Administracji Skarbowej w Łodzi</w:t>
      </w:r>
    </w:p>
    <w:p w14:paraId="71083C88" w14:textId="77777777" w:rsidR="008B543A" w:rsidRPr="00EC75DD" w:rsidRDefault="008B543A" w:rsidP="008B543A">
      <w:pPr>
        <w:pStyle w:val="Style5"/>
        <w:widowControl/>
        <w:spacing w:line="276" w:lineRule="auto"/>
        <w:ind w:right="-62"/>
        <w:jc w:val="left"/>
        <w:rPr>
          <w:rStyle w:val="FontStyle20"/>
          <w:rFonts w:asciiTheme="minorHAnsi" w:hAnsiTheme="minorHAnsi" w:cstheme="minorHAnsi"/>
          <w:sz w:val="24"/>
        </w:rPr>
      </w:pPr>
      <w:r w:rsidRPr="00EC75DD">
        <w:rPr>
          <w:rStyle w:val="FontStyle20"/>
          <w:rFonts w:asciiTheme="minorHAnsi" w:hAnsiTheme="minorHAnsi" w:cstheme="minorHAnsi"/>
          <w:sz w:val="24"/>
        </w:rPr>
        <w:t>90-436 Łódź, Al. T. Kościuszki 83</w:t>
      </w:r>
    </w:p>
    <w:p w14:paraId="6407237E" w14:textId="77777777" w:rsidR="008B543A" w:rsidRPr="00EC75DD" w:rsidRDefault="008B543A" w:rsidP="008B543A">
      <w:pPr>
        <w:pStyle w:val="Style5"/>
        <w:widowControl/>
        <w:spacing w:line="276" w:lineRule="auto"/>
        <w:ind w:right="-62"/>
        <w:jc w:val="left"/>
        <w:rPr>
          <w:rStyle w:val="FontStyle20"/>
          <w:rFonts w:asciiTheme="minorHAnsi" w:hAnsiTheme="minorHAnsi" w:cstheme="minorHAnsi"/>
          <w:sz w:val="24"/>
        </w:rPr>
      </w:pPr>
    </w:p>
    <w:p w14:paraId="00E97CCF" w14:textId="77777777" w:rsidR="008B543A" w:rsidRPr="00EC75DD" w:rsidRDefault="008B543A" w:rsidP="008B543A">
      <w:pPr>
        <w:pStyle w:val="Style3"/>
        <w:widowControl/>
        <w:numPr>
          <w:ilvl w:val="0"/>
          <w:numId w:val="29"/>
        </w:numPr>
        <w:spacing w:before="115" w:line="276" w:lineRule="auto"/>
        <w:rPr>
          <w:rStyle w:val="FontStyle18"/>
          <w:rFonts w:asciiTheme="minorHAnsi" w:hAnsiTheme="minorHAnsi" w:cstheme="minorHAnsi"/>
          <w:b w:val="0"/>
          <w:bCs/>
          <w:sz w:val="24"/>
        </w:rPr>
      </w:pPr>
      <w:r w:rsidRPr="00EC75DD">
        <w:rPr>
          <w:rStyle w:val="FontStyle18"/>
          <w:rFonts w:asciiTheme="minorHAnsi" w:hAnsiTheme="minorHAnsi" w:cstheme="minorHAnsi"/>
          <w:bCs/>
          <w:sz w:val="24"/>
        </w:rPr>
        <w:t xml:space="preserve">Przedmiot Specyfikacji Technicznej Wykonania i Odbioru Robót </w:t>
      </w:r>
      <w:r w:rsidRPr="00EC75DD">
        <w:rPr>
          <w:rStyle w:val="FontStyle18"/>
          <w:rFonts w:asciiTheme="minorHAnsi" w:hAnsiTheme="minorHAnsi" w:cstheme="minorHAnsi"/>
          <w:b w:val="0"/>
          <w:bCs/>
          <w:sz w:val="24"/>
        </w:rPr>
        <w:t>(zwanej dalej  specyfikacją techniczną lub ST)</w:t>
      </w:r>
    </w:p>
    <w:p w14:paraId="1865B11F" w14:textId="77777777" w:rsidR="008B543A" w:rsidRPr="000D09F6" w:rsidRDefault="008B543A" w:rsidP="008B543A">
      <w:pPr>
        <w:pStyle w:val="Style7"/>
        <w:widowControl/>
        <w:numPr>
          <w:ilvl w:val="0"/>
          <w:numId w:val="1"/>
        </w:numPr>
        <w:tabs>
          <w:tab w:val="left" w:pos="710"/>
        </w:tabs>
        <w:spacing w:before="235" w:line="276" w:lineRule="auto"/>
        <w:ind w:left="710"/>
        <w:rPr>
          <w:rStyle w:val="FontStyle20"/>
          <w:rFonts w:asciiTheme="minorHAnsi" w:hAnsiTheme="minorHAnsi" w:cstheme="minorHAnsi"/>
          <w:sz w:val="24"/>
        </w:rPr>
      </w:pPr>
      <w:r w:rsidRPr="00EC75DD">
        <w:rPr>
          <w:rStyle w:val="FontStyle20"/>
          <w:rFonts w:asciiTheme="minorHAnsi" w:hAnsiTheme="minorHAnsi" w:cstheme="minorHAnsi"/>
          <w:sz w:val="24"/>
        </w:rPr>
        <w:t>Przedmiotem niniejszej specyfikacji technicznej są wymagania dotyczące wykonania robót budowlanych związanych z</w:t>
      </w:r>
      <w:r>
        <w:rPr>
          <w:rStyle w:val="FontStyle20"/>
          <w:rFonts w:asciiTheme="minorHAnsi" w:hAnsiTheme="minorHAnsi" w:cstheme="minorHAnsi"/>
          <w:sz w:val="24"/>
        </w:rPr>
        <w:t>:</w:t>
      </w:r>
      <w:r w:rsidRPr="00EC75DD">
        <w:rPr>
          <w:rStyle w:val="FontStyle20"/>
          <w:rFonts w:asciiTheme="minorHAnsi" w:hAnsiTheme="minorHAnsi" w:cstheme="minorHAnsi"/>
          <w:sz w:val="24"/>
        </w:rPr>
        <w:t xml:space="preserve"> wykonaniem </w:t>
      </w:r>
      <w:r>
        <w:rPr>
          <w:rStyle w:val="FontStyle20"/>
          <w:rFonts w:asciiTheme="minorHAnsi" w:hAnsiTheme="minorHAnsi" w:cstheme="minorHAnsi"/>
          <w:sz w:val="24"/>
        </w:rPr>
        <w:t xml:space="preserve">gładzi gipsowych, </w:t>
      </w:r>
      <w:r w:rsidRPr="00EC75DD">
        <w:rPr>
          <w:rStyle w:val="FontStyle20"/>
          <w:rFonts w:asciiTheme="minorHAnsi" w:hAnsiTheme="minorHAnsi" w:cstheme="minorHAnsi"/>
          <w:sz w:val="24"/>
        </w:rPr>
        <w:t>szpac</w:t>
      </w:r>
      <w:r>
        <w:rPr>
          <w:rStyle w:val="FontStyle20"/>
          <w:rFonts w:asciiTheme="minorHAnsi" w:hAnsiTheme="minorHAnsi" w:cstheme="minorHAnsi"/>
          <w:sz w:val="24"/>
        </w:rPr>
        <w:t>hlowaniem ścian</w:t>
      </w:r>
      <w:r w:rsidRPr="00EC75DD">
        <w:rPr>
          <w:rStyle w:val="FontStyle20"/>
          <w:rFonts w:asciiTheme="minorHAnsi" w:hAnsiTheme="minorHAnsi" w:cstheme="minorHAnsi"/>
          <w:sz w:val="24"/>
        </w:rPr>
        <w:t xml:space="preserve"> oraz </w:t>
      </w:r>
      <w:r>
        <w:rPr>
          <w:rStyle w:val="FontStyle20"/>
          <w:rFonts w:asciiTheme="minorHAnsi" w:hAnsiTheme="minorHAnsi" w:cstheme="minorHAnsi"/>
          <w:sz w:val="24"/>
        </w:rPr>
        <w:t xml:space="preserve">wykonaniem </w:t>
      </w:r>
      <w:r w:rsidRPr="00EC75DD">
        <w:rPr>
          <w:rStyle w:val="FontStyle20"/>
          <w:rFonts w:asciiTheme="minorHAnsi" w:hAnsiTheme="minorHAnsi" w:cstheme="minorHAnsi"/>
          <w:sz w:val="24"/>
        </w:rPr>
        <w:t>nowych powłok malarskich ścian i sufitów w pokojach biurowych i pomocniczych oraz ciągach komunikacyjnych</w:t>
      </w:r>
      <w:r>
        <w:rPr>
          <w:rStyle w:val="FontStyle20"/>
          <w:rFonts w:asciiTheme="minorHAnsi" w:hAnsiTheme="minorHAnsi" w:cstheme="minorHAnsi"/>
          <w:sz w:val="24"/>
        </w:rPr>
        <w:t>,</w:t>
      </w:r>
      <w:r w:rsidRPr="00EC75DD">
        <w:rPr>
          <w:rStyle w:val="FontStyle20"/>
          <w:rFonts w:asciiTheme="minorHAnsi" w:hAnsiTheme="minorHAnsi" w:cstheme="minorHAnsi"/>
          <w:sz w:val="24"/>
        </w:rPr>
        <w:t xml:space="preserve"> wymiany </w:t>
      </w:r>
      <w:r>
        <w:rPr>
          <w:rStyle w:val="FontStyle20"/>
          <w:rFonts w:asciiTheme="minorHAnsi" w:hAnsiTheme="minorHAnsi" w:cstheme="minorHAnsi"/>
          <w:sz w:val="24"/>
        </w:rPr>
        <w:t>posadzek</w:t>
      </w:r>
      <w:r w:rsidRPr="00EC75DD">
        <w:rPr>
          <w:rStyle w:val="FontStyle20"/>
          <w:rFonts w:asciiTheme="minorHAnsi" w:hAnsiTheme="minorHAnsi" w:cstheme="minorHAnsi"/>
          <w:sz w:val="24"/>
        </w:rPr>
        <w:t xml:space="preserve"> wraz </w:t>
      </w:r>
      <w:r>
        <w:rPr>
          <w:rStyle w:val="FontStyle20"/>
          <w:rFonts w:asciiTheme="minorHAnsi" w:hAnsiTheme="minorHAnsi" w:cstheme="minorHAnsi"/>
          <w:sz w:val="24"/>
        </w:rPr>
        <w:t>z naprawą podbudowy w budynku (B), robót remontowych sanitariatów w zakresie wymiany płytek glazurowanych ściennych</w:t>
      </w:r>
      <w:r>
        <w:rPr>
          <w:rStyle w:val="FontStyle20"/>
          <w:rFonts w:asciiTheme="minorHAnsi" w:hAnsiTheme="minorHAnsi" w:cstheme="minorHAnsi"/>
          <w:sz w:val="24"/>
        </w:rPr>
        <w:br/>
        <w:t xml:space="preserve">i podłogowych, wymianą urządzeń sanitarnych wraz z osprzętem, wymianą lamp oświetleniowych wewnętrznych, wymianą stolarki drzwiowej. </w:t>
      </w:r>
    </w:p>
    <w:p w14:paraId="1048B447" w14:textId="77777777" w:rsidR="008B543A" w:rsidRPr="00EC75DD" w:rsidRDefault="008B543A" w:rsidP="008B543A">
      <w:pPr>
        <w:pStyle w:val="Style7"/>
        <w:widowControl/>
        <w:numPr>
          <w:ilvl w:val="0"/>
          <w:numId w:val="1"/>
        </w:numPr>
        <w:tabs>
          <w:tab w:val="left" w:pos="710"/>
        </w:tabs>
        <w:spacing w:before="240" w:line="276" w:lineRule="auto"/>
        <w:ind w:left="307" w:firstLine="0"/>
        <w:jc w:val="left"/>
        <w:rPr>
          <w:rStyle w:val="FontStyle20"/>
          <w:rFonts w:asciiTheme="minorHAnsi" w:hAnsiTheme="minorHAnsi" w:cstheme="minorHAnsi"/>
          <w:sz w:val="24"/>
        </w:rPr>
      </w:pPr>
      <w:r w:rsidRPr="00EC75DD">
        <w:rPr>
          <w:rStyle w:val="FontStyle20"/>
          <w:rFonts w:asciiTheme="minorHAnsi" w:hAnsiTheme="minorHAnsi" w:cstheme="minorHAnsi"/>
          <w:sz w:val="24"/>
        </w:rPr>
        <w:t>Zakres stosowania ST.</w:t>
      </w:r>
    </w:p>
    <w:p w14:paraId="5038C7BE" w14:textId="77777777" w:rsidR="008B543A" w:rsidRPr="00EC75DD" w:rsidRDefault="008B543A" w:rsidP="008B543A">
      <w:pPr>
        <w:pStyle w:val="Style5"/>
        <w:widowControl/>
        <w:spacing w:before="58" w:line="276" w:lineRule="auto"/>
        <w:ind w:left="739"/>
        <w:rPr>
          <w:rStyle w:val="FontStyle20"/>
          <w:rFonts w:asciiTheme="minorHAnsi" w:hAnsiTheme="minorHAnsi" w:cstheme="minorHAnsi"/>
          <w:sz w:val="24"/>
        </w:rPr>
      </w:pPr>
      <w:r w:rsidRPr="00EC75DD">
        <w:rPr>
          <w:rStyle w:val="FontStyle20"/>
          <w:rFonts w:asciiTheme="minorHAnsi" w:hAnsiTheme="minorHAnsi" w:cstheme="minorHAnsi"/>
          <w:sz w:val="24"/>
        </w:rPr>
        <w:t>Szczegółowa specyfikacja techniczna stanowi element dokumentacji przetargowej, a następnie wykonawczej w okresie realizacji robót wymienionych w pkt 1.1.</w:t>
      </w:r>
    </w:p>
    <w:p w14:paraId="2D53B235" w14:textId="77777777" w:rsidR="008B543A" w:rsidRPr="00EC75DD" w:rsidRDefault="008B543A" w:rsidP="008B543A">
      <w:pPr>
        <w:pStyle w:val="Style5"/>
        <w:widowControl/>
        <w:spacing w:line="276" w:lineRule="auto"/>
        <w:ind w:left="739"/>
        <w:rPr>
          <w:rStyle w:val="FontStyle20"/>
          <w:rFonts w:asciiTheme="minorHAnsi" w:hAnsiTheme="minorHAnsi" w:cstheme="minorHAnsi"/>
          <w:sz w:val="24"/>
        </w:rPr>
      </w:pPr>
      <w:r w:rsidRPr="00EC75DD">
        <w:rPr>
          <w:rStyle w:val="FontStyle20"/>
          <w:rFonts w:asciiTheme="minorHAnsi" w:hAnsiTheme="minorHAnsi" w:cstheme="minorHAnsi"/>
          <w:sz w:val="24"/>
        </w:rPr>
        <w:t>Specyfikacja Techniczna stanowi pomocniczy materiał do sporządzenia wyceny robót objętych niniejszą specyfikacją. Do opracowania wyceny należy zapoznać się z przedmiarem robót</w:t>
      </w:r>
      <w:r>
        <w:rPr>
          <w:rStyle w:val="FontStyle20"/>
          <w:rFonts w:asciiTheme="minorHAnsi" w:hAnsiTheme="minorHAnsi" w:cstheme="minorHAnsi"/>
          <w:sz w:val="24"/>
        </w:rPr>
        <w:t>.</w:t>
      </w:r>
      <w:r w:rsidRPr="00EC75DD">
        <w:rPr>
          <w:rStyle w:val="FontStyle20"/>
          <w:rFonts w:asciiTheme="minorHAnsi" w:hAnsiTheme="minorHAnsi" w:cstheme="minorHAnsi"/>
          <w:sz w:val="24"/>
        </w:rPr>
        <w:t xml:space="preserve"> Przedmiotem robót objętych niniejszym opracowaniem są roboty budowlane w zakresie określonym przez Zamawiającego, zgodnie ze Specyfikacją Techniczną Wykonania i Odbioru Robót Budowlanych, a także prawem polskim i europejskim, polskimi i europejskimi normami technicznymi i branżowymi oraz wiedzą techniczną.</w:t>
      </w:r>
    </w:p>
    <w:p w14:paraId="7EE865E1" w14:textId="77777777" w:rsidR="008B543A" w:rsidRPr="00EC75DD" w:rsidRDefault="008B543A" w:rsidP="008B543A">
      <w:pPr>
        <w:pStyle w:val="Style7"/>
        <w:widowControl/>
        <w:tabs>
          <w:tab w:val="left" w:pos="710"/>
        </w:tabs>
        <w:spacing w:before="235" w:line="276" w:lineRule="auto"/>
        <w:ind w:left="307" w:firstLine="0"/>
        <w:jc w:val="left"/>
        <w:rPr>
          <w:rStyle w:val="FontStyle20"/>
          <w:rFonts w:asciiTheme="minorHAnsi" w:hAnsiTheme="minorHAnsi" w:cstheme="minorHAnsi"/>
          <w:sz w:val="24"/>
        </w:rPr>
      </w:pPr>
      <w:r w:rsidRPr="00EC75DD">
        <w:rPr>
          <w:rStyle w:val="FontStyle20"/>
          <w:rFonts w:asciiTheme="minorHAnsi" w:hAnsiTheme="minorHAnsi" w:cstheme="minorHAnsi"/>
          <w:sz w:val="24"/>
        </w:rPr>
        <w:t>1.3</w:t>
      </w:r>
      <w:r w:rsidRPr="00EC75DD">
        <w:rPr>
          <w:rStyle w:val="FontStyle20"/>
          <w:rFonts w:asciiTheme="minorHAnsi" w:hAnsiTheme="minorHAnsi" w:cstheme="minorHAnsi"/>
          <w:sz w:val="24"/>
        </w:rPr>
        <w:tab/>
        <w:t>Zakres robót objętych ST.</w:t>
      </w:r>
    </w:p>
    <w:p w14:paraId="349965A5" w14:textId="77777777" w:rsidR="008B543A" w:rsidRDefault="008B543A" w:rsidP="008B543A">
      <w:pPr>
        <w:pStyle w:val="Style2"/>
        <w:widowControl/>
        <w:spacing w:before="62" w:after="240" w:line="276" w:lineRule="auto"/>
        <w:ind w:left="739" w:firstLine="0"/>
        <w:rPr>
          <w:rStyle w:val="FontStyle20"/>
          <w:rFonts w:asciiTheme="minorHAnsi" w:hAnsiTheme="minorHAnsi" w:cstheme="minorHAnsi"/>
          <w:sz w:val="24"/>
        </w:rPr>
      </w:pPr>
      <w:r w:rsidRPr="00EC75DD">
        <w:rPr>
          <w:rStyle w:val="FontStyle20"/>
          <w:rFonts w:asciiTheme="minorHAnsi" w:hAnsiTheme="minorHAnsi" w:cstheme="minorHAnsi"/>
          <w:sz w:val="24"/>
        </w:rPr>
        <w:t>W budynkach przewiduje się wykonywanie robót remontowych i prac naprawczych</w:t>
      </w:r>
      <w:r>
        <w:rPr>
          <w:rStyle w:val="FontStyle20"/>
          <w:rFonts w:asciiTheme="minorHAnsi" w:hAnsiTheme="minorHAnsi" w:cstheme="minorHAnsi"/>
          <w:sz w:val="24"/>
        </w:rPr>
        <w:br/>
      </w:r>
      <w:r w:rsidRPr="00EC75DD">
        <w:rPr>
          <w:rStyle w:val="FontStyle20"/>
          <w:rFonts w:asciiTheme="minorHAnsi" w:hAnsiTheme="minorHAnsi" w:cstheme="minorHAnsi"/>
          <w:sz w:val="24"/>
        </w:rPr>
        <w:t>w zakresie:</w:t>
      </w:r>
    </w:p>
    <w:p w14:paraId="7BDD3CFC" w14:textId="77777777" w:rsidR="008B543A" w:rsidRPr="00EC75DD" w:rsidRDefault="008B543A" w:rsidP="008B543A">
      <w:pPr>
        <w:ind w:left="426"/>
        <w:jc w:val="both"/>
        <w:rPr>
          <w:rFonts w:asciiTheme="minorHAnsi" w:hAnsiTheme="minorHAnsi" w:cstheme="minorHAnsi"/>
          <w:bCs/>
          <w:color w:val="000000"/>
          <w:u w:val="single"/>
        </w:rPr>
      </w:pPr>
      <w:r w:rsidRPr="00EC75DD">
        <w:rPr>
          <w:rFonts w:asciiTheme="minorHAnsi" w:hAnsiTheme="minorHAnsi" w:cstheme="minorHAnsi"/>
          <w:bCs/>
          <w:color w:val="000000"/>
          <w:u w:val="single"/>
        </w:rPr>
        <w:lastRenderedPageBreak/>
        <w:t>WYKONANIE ROBÓT PRZYGOTOWAWCZYCH</w:t>
      </w:r>
    </w:p>
    <w:p w14:paraId="71798BC6" w14:textId="77777777" w:rsidR="008B543A" w:rsidRPr="00EC75DD" w:rsidRDefault="008B543A" w:rsidP="008B543A">
      <w:pPr>
        <w:jc w:val="both"/>
        <w:rPr>
          <w:rFonts w:asciiTheme="minorHAnsi" w:hAnsiTheme="minorHAnsi" w:cstheme="minorHAnsi"/>
          <w:b/>
          <w:bCs/>
          <w:color w:val="000000"/>
        </w:rPr>
      </w:pPr>
    </w:p>
    <w:p w14:paraId="5EF4316D" w14:textId="77777777" w:rsidR="008B543A" w:rsidRPr="00EC75DD" w:rsidRDefault="008B543A" w:rsidP="008B543A">
      <w:pPr>
        <w:spacing w:after="240"/>
        <w:ind w:left="851" w:hanging="284"/>
        <w:jc w:val="both"/>
        <w:rPr>
          <w:rFonts w:asciiTheme="minorHAnsi" w:hAnsiTheme="minorHAnsi" w:cstheme="minorHAnsi"/>
          <w:color w:val="000000"/>
        </w:rPr>
      </w:pPr>
      <w:r w:rsidRPr="00EC75DD">
        <w:rPr>
          <w:rFonts w:asciiTheme="minorHAnsi" w:hAnsiTheme="minorHAnsi" w:cstheme="minorHAnsi"/>
          <w:color w:val="000000"/>
        </w:rPr>
        <w:t>Ustalenia zawarte w niniejszej specyfikacji technicznej dotyczą:</w:t>
      </w:r>
    </w:p>
    <w:p w14:paraId="5918FE3C" w14:textId="77777777" w:rsidR="008B543A" w:rsidRPr="00EC75DD" w:rsidRDefault="008B543A" w:rsidP="008B543A">
      <w:pPr>
        <w:widowControl/>
        <w:numPr>
          <w:ilvl w:val="0"/>
          <w:numId w:val="20"/>
        </w:numPr>
        <w:autoSpaceDE/>
        <w:autoSpaceDN/>
        <w:adjustRightInd/>
        <w:ind w:left="851" w:hanging="284"/>
        <w:jc w:val="both"/>
        <w:rPr>
          <w:rFonts w:asciiTheme="minorHAnsi" w:hAnsiTheme="minorHAnsi" w:cstheme="minorHAnsi"/>
          <w:color w:val="000000"/>
        </w:rPr>
      </w:pPr>
      <w:r w:rsidRPr="00EC75DD">
        <w:rPr>
          <w:rFonts w:asciiTheme="minorHAnsi" w:hAnsiTheme="minorHAnsi" w:cstheme="minorHAnsi"/>
          <w:color w:val="000000"/>
        </w:rPr>
        <w:t>Wyniesieni</w:t>
      </w:r>
      <w:r>
        <w:rPr>
          <w:rFonts w:asciiTheme="minorHAnsi" w:hAnsiTheme="minorHAnsi" w:cstheme="minorHAnsi"/>
          <w:color w:val="000000"/>
        </w:rPr>
        <w:t>a</w:t>
      </w:r>
      <w:r w:rsidRPr="00EC75DD">
        <w:rPr>
          <w:rFonts w:asciiTheme="minorHAnsi" w:hAnsiTheme="minorHAnsi" w:cstheme="minorHAnsi"/>
          <w:color w:val="000000"/>
        </w:rPr>
        <w:t xml:space="preserve"> mebli biurowych w miejsca wskazane przez Zamawiającego,</w:t>
      </w:r>
    </w:p>
    <w:p w14:paraId="2EDE2342" w14:textId="77777777" w:rsidR="008B543A" w:rsidRPr="00EC75DD" w:rsidRDefault="008B543A" w:rsidP="008B543A">
      <w:pPr>
        <w:widowControl/>
        <w:numPr>
          <w:ilvl w:val="0"/>
          <w:numId w:val="20"/>
        </w:numPr>
        <w:autoSpaceDE/>
        <w:autoSpaceDN/>
        <w:adjustRightInd/>
        <w:ind w:left="851" w:hanging="284"/>
        <w:jc w:val="both"/>
        <w:rPr>
          <w:rFonts w:asciiTheme="minorHAnsi" w:hAnsiTheme="minorHAnsi" w:cstheme="minorHAnsi"/>
          <w:color w:val="000000"/>
        </w:rPr>
      </w:pPr>
      <w:r w:rsidRPr="00EC75DD">
        <w:rPr>
          <w:rFonts w:asciiTheme="minorHAnsi" w:hAnsiTheme="minorHAnsi" w:cstheme="minorHAnsi"/>
          <w:color w:val="000000"/>
        </w:rPr>
        <w:t>Zeskrobani</w:t>
      </w:r>
      <w:r>
        <w:rPr>
          <w:rFonts w:asciiTheme="minorHAnsi" w:hAnsiTheme="minorHAnsi" w:cstheme="minorHAnsi"/>
          <w:color w:val="000000"/>
        </w:rPr>
        <w:t>a</w:t>
      </w:r>
      <w:r w:rsidRPr="00EC75DD">
        <w:rPr>
          <w:rFonts w:asciiTheme="minorHAnsi" w:hAnsiTheme="minorHAnsi" w:cstheme="minorHAnsi"/>
          <w:color w:val="000000"/>
        </w:rPr>
        <w:t xml:space="preserve"> starej powłoki malarskiej i usunięci</w:t>
      </w:r>
      <w:r>
        <w:rPr>
          <w:rFonts w:asciiTheme="minorHAnsi" w:hAnsiTheme="minorHAnsi" w:cstheme="minorHAnsi"/>
          <w:color w:val="000000"/>
        </w:rPr>
        <w:t>a</w:t>
      </w:r>
      <w:r w:rsidRPr="00EC75DD">
        <w:rPr>
          <w:rFonts w:asciiTheme="minorHAnsi" w:hAnsiTheme="minorHAnsi" w:cstheme="minorHAnsi"/>
          <w:color w:val="000000"/>
        </w:rPr>
        <w:t xml:space="preserve"> tynku w miejscach jego odpadania,</w:t>
      </w:r>
    </w:p>
    <w:p w14:paraId="1AFB5E31" w14:textId="77777777" w:rsidR="008B543A" w:rsidRPr="00EC75DD" w:rsidRDefault="008B543A" w:rsidP="008B543A">
      <w:pPr>
        <w:widowControl/>
        <w:numPr>
          <w:ilvl w:val="0"/>
          <w:numId w:val="20"/>
        </w:numPr>
        <w:autoSpaceDE/>
        <w:autoSpaceDN/>
        <w:adjustRightInd/>
        <w:ind w:left="851" w:hanging="284"/>
        <w:jc w:val="both"/>
        <w:rPr>
          <w:rFonts w:asciiTheme="minorHAnsi" w:hAnsiTheme="minorHAnsi" w:cstheme="minorHAnsi"/>
          <w:color w:val="000000"/>
        </w:rPr>
      </w:pPr>
      <w:r w:rsidRPr="00EC75DD">
        <w:rPr>
          <w:rFonts w:asciiTheme="minorHAnsi" w:hAnsiTheme="minorHAnsi" w:cstheme="minorHAnsi"/>
          <w:color w:val="000000"/>
        </w:rPr>
        <w:t>Demontaż zbędnych elementów na ścianach i sufitach,</w:t>
      </w:r>
    </w:p>
    <w:p w14:paraId="38592EA8" w14:textId="77777777" w:rsidR="008B543A" w:rsidRPr="00EC75DD" w:rsidRDefault="008B543A" w:rsidP="008B543A">
      <w:pPr>
        <w:widowControl/>
        <w:numPr>
          <w:ilvl w:val="0"/>
          <w:numId w:val="20"/>
        </w:numPr>
        <w:autoSpaceDE/>
        <w:autoSpaceDN/>
        <w:adjustRightInd/>
        <w:ind w:left="851" w:hanging="284"/>
        <w:jc w:val="both"/>
        <w:rPr>
          <w:rFonts w:asciiTheme="minorHAnsi" w:hAnsiTheme="minorHAnsi" w:cstheme="minorHAnsi"/>
          <w:color w:val="000000"/>
        </w:rPr>
      </w:pPr>
      <w:r w:rsidRPr="00EC75DD">
        <w:rPr>
          <w:rFonts w:asciiTheme="minorHAnsi" w:hAnsiTheme="minorHAnsi" w:cstheme="minorHAnsi"/>
          <w:color w:val="000000"/>
        </w:rPr>
        <w:t>Zabezpieczeni</w:t>
      </w:r>
      <w:r>
        <w:rPr>
          <w:rFonts w:asciiTheme="minorHAnsi" w:hAnsiTheme="minorHAnsi" w:cstheme="minorHAnsi"/>
          <w:color w:val="000000"/>
        </w:rPr>
        <w:t>a</w:t>
      </w:r>
      <w:r w:rsidRPr="00EC75DD">
        <w:rPr>
          <w:rFonts w:asciiTheme="minorHAnsi" w:hAnsiTheme="minorHAnsi" w:cstheme="minorHAnsi"/>
          <w:color w:val="000000"/>
        </w:rPr>
        <w:t xml:space="preserve"> folią okien, drzwi i pozostałych elementów tego wymagających (np. opraw świetlnych sufitowych),</w:t>
      </w:r>
    </w:p>
    <w:p w14:paraId="505FA6FE" w14:textId="77777777" w:rsidR="008B543A" w:rsidRPr="00EC75DD" w:rsidRDefault="008B543A" w:rsidP="008B543A">
      <w:pPr>
        <w:widowControl/>
        <w:numPr>
          <w:ilvl w:val="0"/>
          <w:numId w:val="20"/>
        </w:numPr>
        <w:autoSpaceDE/>
        <w:autoSpaceDN/>
        <w:adjustRightInd/>
        <w:ind w:left="851" w:hanging="284"/>
        <w:jc w:val="both"/>
        <w:rPr>
          <w:rFonts w:asciiTheme="minorHAnsi" w:hAnsiTheme="minorHAnsi" w:cstheme="minorHAnsi"/>
          <w:color w:val="000000"/>
        </w:rPr>
      </w:pPr>
      <w:r w:rsidRPr="00EC75DD">
        <w:rPr>
          <w:rFonts w:asciiTheme="minorHAnsi" w:hAnsiTheme="minorHAnsi" w:cstheme="minorHAnsi"/>
          <w:color w:val="000000"/>
        </w:rPr>
        <w:t>Usunięci</w:t>
      </w:r>
      <w:r>
        <w:rPr>
          <w:rFonts w:asciiTheme="minorHAnsi" w:hAnsiTheme="minorHAnsi" w:cstheme="minorHAnsi"/>
          <w:color w:val="000000"/>
        </w:rPr>
        <w:t>a</w:t>
      </w:r>
      <w:r w:rsidRPr="00EC75DD">
        <w:rPr>
          <w:rFonts w:asciiTheme="minorHAnsi" w:hAnsiTheme="minorHAnsi" w:cstheme="minorHAnsi"/>
          <w:color w:val="000000"/>
        </w:rPr>
        <w:t xml:space="preserve"> starych </w:t>
      </w:r>
      <w:r>
        <w:rPr>
          <w:rFonts w:asciiTheme="minorHAnsi" w:hAnsiTheme="minorHAnsi" w:cstheme="minorHAnsi"/>
          <w:color w:val="000000"/>
        </w:rPr>
        <w:t>okładzin podłogowych i ściennych z płytek,</w:t>
      </w:r>
    </w:p>
    <w:p w14:paraId="00962E73" w14:textId="77777777" w:rsidR="008B543A" w:rsidRDefault="008B543A" w:rsidP="008B543A">
      <w:pPr>
        <w:widowControl/>
        <w:numPr>
          <w:ilvl w:val="0"/>
          <w:numId w:val="20"/>
        </w:numPr>
        <w:autoSpaceDE/>
        <w:autoSpaceDN/>
        <w:adjustRightInd/>
        <w:ind w:left="851" w:hanging="284"/>
        <w:jc w:val="both"/>
        <w:rPr>
          <w:rFonts w:asciiTheme="minorHAnsi" w:hAnsiTheme="minorHAnsi" w:cstheme="minorHAnsi"/>
          <w:color w:val="000000"/>
        </w:rPr>
      </w:pPr>
      <w:r w:rsidRPr="00EC75DD">
        <w:rPr>
          <w:rFonts w:asciiTheme="minorHAnsi" w:hAnsiTheme="minorHAnsi" w:cstheme="minorHAnsi"/>
          <w:color w:val="000000"/>
        </w:rPr>
        <w:t>Zmyci</w:t>
      </w:r>
      <w:r>
        <w:rPr>
          <w:rFonts w:asciiTheme="minorHAnsi" w:hAnsiTheme="minorHAnsi" w:cstheme="minorHAnsi"/>
          <w:color w:val="000000"/>
        </w:rPr>
        <w:t>a</w:t>
      </w:r>
      <w:r w:rsidRPr="00EC75DD">
        <w:rPr>
          <w:rFonts w:asciiTheme="minorHAnsi" w:hAnsiTheme="minorHAnsi" w:cstheme="minorHAnsi"/>
          <w:color w:val="000000"/>
        </w:rPr>
        <w:t xml:space="preserve"> i zagruntowani</w:t>
      </w:r>
      <w:r>
        <w:rPr>
          <w:rFonts w:asciiTheme="minorHAnsi" w:hAnsiTheme="minorHAnsi" w:cstheme="minorHAnsi"/>
          <w:color w:val="000000"/>
        </w:rPr>
        <w:t>a</w:t>
      </w:r>
      <w:r w:rsidRPr="00EC75DD">
        <w:rPr>
          <w:rFonts w:asciiTheme="minorHAnsi" w:hAnsiTheme="minorHAnsi" w:cstheme="minorHAnsi"/>
          <w:color w:val="000000"/>
        </w:rPr>
        <w:t xml:space="preserve"> powierzchni ścian, sufitów i posadzek,</w:t>
      </w:r>
    </w:p>
    <w:p w14:paraId="1C80B2E4" w14:textId="77777777" w:rsidR="008B543A" w:rsidRDefault="008B543A" w:rsidP="008B543A">
      <w:pPr>
        <w:widowControl/>
        <w:numPr>
          <w:ilvl w:val="0"/>
          <w:numId w:val="20"/>
        </w:numPr>
        <w:autoSpaceDE/>
        <w:autoSpaceDN/>
        <w:adjustRightInd/>
        <w:ind w:left="851" w:hanging="284"/>
        <w:jc w:val="both"/>
        <w:rPr>
          <w:rFonts w:asciiTheme="minorHAnsi" w:hAnsiTheme="minorHAnsi" w:cstheme="minorHAnsi"/>
          <w:color w:val="000000"/>
        </w:rPr>
      </w:pPr>
      <w:r>
        <w:rPr>
          <w:rFonts w:asciiTheme="minorHAnsi" w:hAnsiTheme="minorHAnsi" w:cstheme="minorHAnsi"/>
          <w:color w:val="000000"/>
        </w:rPr>
        <w:t>Wymiany urządzeń sanitarnych i osprzętu instalacji elektrycznej,</w:t>
      </w:r>
    </w:p>
    <w:p w14:paraId="105BA8C1" w14:textId="77777777" w:rsidR="008B543A" w:rsidRDefault="008B543A" w:rsidP="008B543A">
      <w:pPr>
        <w:widowControl/>
        <w:numPr>
          <w:ilvl w:val="0"/>
          <w:numId w:val="20"/>
        </w:numPr>
        <w:autoSpaceDE/>
        <w:autoSpaceDN/>
        <w:adjustRightInd/>
        <w:ind w:left="851" w:hanging="284"/>
        <w:jc w:val="both"/>
        <w:rPr>
          <w:rFonts w:asciiTheme="minorHAnsi" w:hAnsiTheme="minorHAnsi" w:cstheme="minorHAnsi"/>
          <w:color w:val="000000"/>
        </w:rPr>
      </w:pPr>
      <w:r>
        <w:rPr>
          <w:rFonts w:asciiTheme="minorHAnsi" w:hAnsiTheme="minorHAnsi" w:cstheme="minorHAnsi"/>
          <w:color w:val="000000"/>
        </w:rPr>
        <w:t>Wymiany stolarki okiennej i drzwiowej,</w:t>
      </w:r>
    </w:p>
    <w:p w14:paraId="27659D83" w14:textId="77777777" w:rsidR="008B543A" w:rsidRPr="00EC75DD" w:rsidRDefault="008B543A" w:rsidP="008B543A">
      <w:pPr>
        <w:widowControl/>
        <w:numPr>
          <w:ilvl w:val="0"/>
          <w:numId w:val="20"/>
        </w:numPr>
        <w:autoSpaceDE/>
        <w:autoSpaceDN/>
        <w:adjustRightInd/>
        <w:ind w:left="851" w:hanging="284"/>
        <w:jc w:val="both"/>
        <w:rPr>
          <w:rFonts w:asciiTheme="minorHAnsi" w:hAnsiTheme="minorHAnsi" w:cstheme="minorHAnsi"/>
          <w:color w:val="000000"/>
        </w:rPr>
      </w:pPr>
      <w:r>
        <w:rPr>
          <w:rFonts w:asciiTheme="minorHAnsi" w:hAnsiTheme="minorHAnsi" w:cstheme="minorHAnsi"/>
          <w:color w:val="000000"/>
        </w:rPr>
        <w:t>Wykonania robót ziemnych i elewacyjnych,</w:t>
      </w:r>
    </w:p>
    <w:p w14:paraId="00587EED" w14:textId="77777777" w:rsidR="008B543A" w:rsidRPr="00EC75DD" w:rsidRDefault="008B543A" w:rsidP="008B543A">
      <w:pPr>
        <w:widowControl/>
        <w:numPr>
          <w:ilvl w:val="0"/>
          <w:numId w:val="20"/>
        </w:numPr>
        <w:autoSpaceDE/>
        <w:autoSpaceDN/>
        <w:adjustRightInd/>
        <w:spacing w:after="240"/>
        <w:ind w:left="851" w:hanging="284"/>
        <w:jc w:val="both"/>
        <w:rPr>
          <w:rFonts w:asciiTheme="minorHAnsi" w:hAnsiTheme="minorHAnsi" w:cstheme="minorHAnsi"/>
          <w:color w:val="000000"/>
        </w:rPr>
      </w:pPr>
      <w:r w:rsidRPr="00EC75DD">
        <w:rPr>
          <w:rFonts w:asciiTheme="minorHAnsi" w:hAnsiTheme="minorHAnsi" w:cstheme="minorHAnsi"/>
          <w:color w:val="000000"/>
        </w:rPr>
        <w:t>Wywozu i utylizacji odpadów (odpadów, elementów powstałych z demontażu itp.)</w:t>
      </w:r>
    </w:p>
    <w:p w14:paraId="5E09FB23" w14:textId="77777777" w:rsidR="008B543A" w:rsidRPr="00EC75DD" w:rsidRDefault="008B543A" w:rsidP="008B543A">
      <w:pPr>
        <w:spacing w:after="240"/>
        <w:ind w:left="851"/>
        <w:jc w:val="both"/>
        <w:rPr>
          <w:rFonts w:asciiTheme="minorHAnsi" w:hAnsiTheme="minorHAnsi" w:cstheme="minorHAnsi"/>
          <w:color w:val="000000"/>
        </w:rPr>
      </w:pPr>
      <w:r w:rsidRPr="00EC75DD">
        <w:rPr>
          <w:rFonts w:asciiTheme="minorHAnsi" w:hAnsiTheme="minorHAnsi" w:cstheme="minorHAnsi"/>
          <w:color w:val="000000"/>
        </w:rPr>
        <w:t xml:space="preserve">Powyższy wykaz obejmuje zakresu robót podstawowych </w:t>
      </w:r>
      <w:r>
        <w:rPr>
          <w:rFonts w:asciiTheme="minorHAnsi" w:hAnsiTheme="minorHAnsi" w:cstheme="minorHAnsi"/>
          <w:color w:val="000000"/>
        </w:rPr>
        <w:t xml:space="preserve"> dla zadań 1 i 2 – Wykonawca</w:t>
      </w:r>
      <w:r w:rsidRPr="00EC75DD">
        <w:rPr>
          <w:rFonts w:asciiTheme="minorHAnsi" w:hAnsiTheme="minorHAnsi" w:cstheme="minorHAnsi"/>
          <w:color w:val="000000"/>
        </w:rPr>
        <w:t xml:space="preserve"> powinien przewidzieć i wycenić ewentualne prace pomocnicze, konieczne do realizacji wymienionych prac podstawowych.</w:t>
      </w:r>
    </w:p>
    <w:p w14:paraId="3FF45647" w14:textId="77777777" w:rsidR="008B543A" w:rsidRPr="00EC75DD" w:rsidRDefault="008B543A" w:rsidP="008B543A">
      <w:pPr>
        <w:ind w:left="851" w:hanging="284"/>
        <w:jc w:val="both"/>
        <w:rPr>
          <w:rFonts w:asciiTheme="minorHAnsi" w:hAnsiTheme="minorHAnsi" w:cstheme="minorHAnsi"/>
          <w:color w:val="000000"/>
        </w:rPr>
      </w:pPr>
      <w:r w:rsidRPr="00EC75DD">
        <w:rPr>
          <w:rFonts w:asciiTheme="minorHAnsi" w:hAnsiTheme="minorHAnsi" w:cstheme="minorHAnsi"/>
          <w:color w:val="000000"/>
        </w:rPr>
        <w:t xml:space="preserve">Wykonawca powinien dysponować następującym sprzętem: </w:t>
      </w:r>
    </w:p>
    <w:p w14:paraId="1B9EC932" w14:textId="77777777" w:rsidR="008B543A" w:rsidRPr="00EC75DD" w:rsidRDefault="008B543A" w:rsidP="008B543A">
      <w:pPr>
        <w:widowControl/>
        <w:numPr>
          <w:ilvl w:val="0"/>
          <w:numId w:val="20"/>
        </w:numPr>
        <w:autoSpaceDE/>
        <w:autoSpaceDN/>
        <w:adjustRightInd/>
        <w:ind w:left="851" w:hanging="284"/>
        <w:jc w:val="both"/>
        <w:rPr>
          <w:rFonts w:asciiTheme="minorHAnsi" w:hAnsiTheme="minorHAnsi" w:cstheme="minorHAnsi"/>
          <w:color w:val="000000"/>
        </w:rPr>
      </w:pPr>
      <w:r w:rsidRPr="00EC75DD">
        <w:rPr>
          <w:rFonts w:asciiTheme="minorHAnsi" w:hAnsiTheme="minorHAnsi" w:cstheme="minorHAnsi"/>
          <w:color w:val="000000"/>
        </w:rPr>
        <w:t>elektronarzędziami pomocniczymi,</w:t>
      </w:r>
    </w:p>
    <w:p w14:paraId="3599501E" w14:textId="77777777" w:rsidR="008B543A" w:rsidRPr="00EC75DD" w:rsidRDefault="008B543A" w:rsidP="008B543A">
      <w:pPr>
        <w:widowControl/>
        <w:numPr>
          <w:ilvl w:val="0"/>
          <w:numId w:val="20"/>
        </w:numPr>
        <w:autoSpaceDE/>
        <w:autoSpaceDN/>
        <w:adjustRightInd/>
        <w:ind w:left="851" w:hanging="284"/>
        <w:jc w:val="both"/>
        <w:rPr>
          <w:rFonts w:asciiTheme="minorHAnsi" w:hAnsiTheme="minorHAnsi" w:cstheme="minorHAnsi"/>
          <w:color w:val="000000"/>
        </w:rPr>
      </w:pPr>
      <w:r w:rsidRPr="00EC75DD">
        <w:rPr>
          <w:rFonts w:asciiTheme="minorHAnsi" w:hAnsiTheme="minorHAnsi" w:cstheme="minorHAnsi"/>
          <w:color w:val="000000"/>
        </w:rPr>
        <w:t>sprzętem malarskim,</w:t>
      </w:r>
    </w:p>
    <w:p w14:paraId="55A35747" w14:textId="77777777" w:rsidR="008B543A" w:rsidRPr="00EC75DD" w:rsidRDefault="008B543A" w:rsidP="008B543A">
      <w:pPr>
        <w:widowControl/>
        <w:numPr>
          <w:ilvl w:val="0"/>
          <w:numId w:val="20"/>
        </w:numPr>
        <w:autoSpaceDE/>
        <w:autoSpaceDN/>
        <w:adjustRightInd/>
        <w:ind w:left="851" w:hanging="284"/>
        <w:jc w:val="both"/>
        <w:rPr>
          <w:rFonts w:asciiTheme="minorHAnsi" w:hAnsiTheme="minorHAnsi" w:cstheme="minorHAnsi"/>
          <w:color w:val="000000"/>
        </w:rPr>
      </w:pPr>
      <w:r w:rsidRPr="00EC75DD">
        <w:rPr>
          <w:rFonts w:asciiTheme="minorHAnsi" w:hAnsiTheme="minorHAnsi" w:cstheme="minorHAnsi"/>
          <w:color w:val="000000"/>
        </w:rPr>
        <w:t>odkurzaczem przemysłowym,</w:t>
      </w:r>
    </w:p>
    <w:p w14:paraId="76582A76" w14:textId="77777777" w:rsidR="008B543A" w:rsidRPr="00EC75DD" w:rsidRDefault="008B543A" w:rsidP="008B543A">
      <w:pPr>
        <w:widowControl/>
        <w:numPr>
          <w:ilvl w:val="0"/>
          <w:numId w:val="20"/>
        </w:numPr>
        <w:autoSpaceDE/>
        <w:autoSpaceDN/>
        <w:adjustRightInd/>
        <w:ind w:left="851" w:hanging="284"/>
        <w:jc w:val="both"/>
        <w:rPr>
          <w:rFonts w:asciiTheme="minorHAnsi" w:hAnsiTheme="minorHAnsi" w:cstheme="minorHAnsi"/>
          <w:color w:val="000000"/>
        </w:rPr>
      </w:pPr>
      <w:r w:rsidRPr="00EC75DD">
        <w:rPr>
          <w:rFonts w:asciiTheme="minorHAnsi" w:hAnsiTheme="minorHAnsi" w:cstheme="minorHAnsi"/>
          <w:color w:val="000000"/>
        </w:rPr>
        <w:t>samochodami do wywozu odpadów,</w:t>
      </w:r>
    </w:p>
    <w:p w14:paraId="2F61F1BF" w14:textId="77777777" w:rsidR="008B543A" w:rsidRPr="00EC75DD" w:rsidRDefault="008B543A" w:rsidP="008B543A">
      <w:pPr>
        <w:widowControl/>
        <w:numPr>
          <w:ilvl w:val="0"/>
          <w:numId w:val="20"/>
        </w:numPr>
        <w:autoSpaceDE/>
        <w:autoSpaceDN/>
        <w:adjustRightInd/>
        <w:ind w:left="851" w:hanging="284"/>
        <w:jc w:val="both"/>
        <w:rPr>
          <w:rFonts w:asciiTheme="minorHAnsi" w:hAnsiTheme="minorHAnsi" w:cstheme="minorHAnsi"/>
          <w:color w:val="000000"/>
        </w:rPr>
      </w:pPr>
      <w:r w:rsidRPr="00EC75DD">
        <w:rPr>
          <w:rFonts w:asciiTheme="minorHAnsi" w:hAnsiTheme="minorHAnsi" w:cstheme="minorHAnsi"/>
          <w:color w:val="000000"/>
        </w:rPr>
        <w:t xml:space="preserve">kontenerami do gromadzenia odpadów na placu budowy z rękawem do zsypu gruzu, </w:t>
      </w:r>
    </w:p>
    <w:p w14:paraId="5B83F00C" w14:textId="77777777" w:rsidR="008B543A" w:rsidRPr="00EC75DD" w:rsidRDefault="008B543A" w:rsidP="008B543A">
      <w:pPr>
        <w:widowControl/>
        <w:numPr>
          <w:ilvl w:val="0"/>
          <w:numId w:val="20"/>
        </w:numPr>
        <w:autoSpaceDE/>
        <w:autoSpaceDN/>
        <w:adjustRightInd/>
        <w:ind w:left="851" w:hanging="284"/>
        <w:jc w:val="both"/>
        <w:rPr>
          <w:rFonts w:asciiTheme="minorHAnsi" w:hAnsiTheme="minorHAnsi" w:cstheme="minorHAnsi"/>
          <w:color w:val="000000"/>
        </w:rPr>
      </w:pPr>
      <w:r w:rsidRPr="00EC75DD">
        <w:rPr>
          <w:rFonts w:asciiTheme="minorHAnsi" w:hAnsiTheme="minorHAnsi" w:cstheme="minorHAnsi"/>
          <w:color w:val="000000"/>
        </w:rPr>
        <w:t>rusztowaniami wewnętrznymi</w:t>
      </w:r>
      <w:r>
        <w:rPr>
          <w:rFonts w:asciiTheme="minorHAnsi" w:hAnsiTheme="minorHAnsi" w:cstheme="minorHAnsi"/>
          <w:color w:val="000000"/>
        </w:rPr>
        <w:t>,</w:t>
      </w:r>
    </w:p>
    <w:p w14:paraId="6F9CD705" w14:textId="77777777" w:rsidR="008B543A" w:rsidRPr="00EC75DD" w:rsidRDefault="008B543A" w:rsidP="008B543A">
      <w:pPr>
        <w:widowControl/>
        <w:numPr>
          <w:ilvl w:val="0"/>
          <w:numId w:val="20"/>
        </w:numPr>
        <w:autoSpaceDE/>
        <w:autoSpaceDN/>
        <w:adjustRightInd/>
        <w:spacing w:after="240"/>
        <w:ind w:left="851" w:hanging="284"/>
        <w:jc w:val="both"/>
        <w:rPr>
          <w:rFonts w:asciiTheme="minorHAnsi" w:hAnsiTheme="minorHAnsi" w:cstheme="minorHAnsi"/>
          <w:color w:val="000000"/>
        </w:rPr>
      </w:pPr>
      <w:r w:rsidRPr="00EC75DD">
        <w:rPr>
          <w:rFonts w:asciiTheme="minorHAnsi" w:hAnsiTheme="minorHAnsi" w:cstheme="minorHAnsi"/>
          <w:color w:val="000000"/>
        </w:rPr>
        <w:t>drobnym sprzętem pomocniczym</w:t>
      </w:r>
      <w:r>
        <w:rPr>
          <w:rFonts w:asciiTheme="minorHAnsi" w:hAnsiTheme="minorHAnsi" w:cstheme="minorHAnsi"/>
          <w:color w:val="000000"/>
        </w:rPr>
        <w:t xml:space="preserve"> niezbędnym dla realizacji zamówienia</w:t>
      </w:r>
      <w:r w:rsidRPr="00EC75DD">
        <w:rPr>
          <w:rFonts w:asciiTheme="minorHAnsi" w:hAnsiTheme="minorHAnsi" w:cstheme="minorHAnsi"/>
          <w:color w:val="000000"/>
        </w:rPr>
        <w:t>.</w:t>
      </w:r>
    </w:p>
    <w:p w14:paraId="6EF1D2C6" w14:textId="77777777" w:rsidR="008B543A" w:rsidRPr="00EC75DD" w:rsidRDefault="008B543A" w:rsidP="008B543A">
      <w:pPr>
        <w:ind w:left="851"/>
        <w:jc w:val="both"/>
        <w:rPr>
          <w:rFonts w:asciiTheme="minorHAnsi" w:hAnsiTheme="minorHAnsi" w:cstheme="minorHAnsi"/>
          <w:color w:val="000000"/>
        </w:rPr>
      </w:pPr>
      <w:r w:rsidRPr="00EC75DD">
        <w:rPr>
          <w:rFonts w:asciiTheme="minorHAnsi" w:hAnsiTheme="minorHAnsi" w:cstheme="minorHAnsi"/>
          <w:color w:val="000000"/>
        </w:rPr>
        <w:t>Jakikolwiek sprzęt, maszyny lub narzędzia nie gwarantujące zachowania jakościowych robót</w:t>
      </w:r>
      <w:r>
        <w:rPr>
          <w:rFonts w:asciiTheme="minorHAnsi" w:hAnsiTheme="minorHAnsi" w:cstheme="minorHAnsi"/>
          <w:color w:val="000000"/>
        </w:rPr>
        <w:br/>
      </w:r>
      <w:r w:rsidRPr="00EC75DD">
        <w:rPr>
          <w:rFonts w:asciiTheme="minorHAnsi" w:hAnsiTheme="minorHAnsi" w:cstheme="minorHAnsi"/>
          <w:color w:val="000000"/>
        </w:rPr>
        <w:t xml:space="preserve">i przepisów BHP zostaną przez Inspektora nadzoru </w:t>
      </w:r>
      <w:r>
        <w:rPr>
          <w:rFonts w:asciiTheme="minorHAnsi" w:hAnsiTheme="minorHAnsi" w:cstheme="minorHAnsi"/>
          <w:color w:val="000000"/>
        </w:rPr>
        <w:t>zakwestionowane</w:t>
      </w:r>
      <w:r w:rsidRPr="00EC75DD">
        <w:rPr>
          <w:rFonts w:asciiTheme="minorHAnsi" w:hAnsiTheme="minorHAnsi" w:cstheme="minorHAnsi"/>
          <w:color w:val="000000"/>
        </w:rPr>
        <w:t xml:space="preserve"> i nie dopuszczone do robót.</w:t>
      </w:r>
    </w:p>
    <w:p w14:paraId="4E2FEECA" w14:textId="77777777" w:rsidR="008B543A" w:rsidRDefault="008B543A" w:rsidP="008B543A">
      <w:pPr>
        <w:spacing w:after="240"/>
        <w:ind w:left="851"/>
        <w:jc w:val="both"/>
        <w:rPr>
          <w:rFonts w:asciiTheme="minorHAnsi" w:hAnsiTheme="minorHAnsi" w:cstheme="minorHAnsi"/>
        </w:rPr>
      </w:pPr>
      <w:r w:rsidRPr="008C3732">
        <w:rPr>
          <w:rFonts w:asciiTheme="minorHAnsi" w:hAnsiTheme="minorHAnsi" w:cstheme="minorHAnsi"/>
        </w:rPr>
        <w:t>Odpady należy przenosić po budynkach i przewozić zabezpieczone tak aby nie wypadały</w:t>
      </w:r>
      <w:r>
        <w:rPr>
          <w:rFonts w:asciiTheme="minorHAnsi" w:hAnsiTheme="minorHAnsi" w:cstheme="minorHAnsi"/>
        </w:rPr>
        <w:br/>
      </w:r>
      <w:r w:rsidRPr="008C3732">
        <w:rPr>
          <w:rFonts w:asciiTheme="minorHAnsi" w:hAnsiTheme="minorHAnsi" w:cstheme="minorHAnsi"/>
        </w:rPr>
        <w:t>w trakcie transportu i nie zanieczyszczały terenu robót. Przewożony ładunek zabezpieczyć przed spadaniem i przesuwaniem.</w:t>
      </w:r>
    </w:p>
    <w:p w14:paraId="1FE894C6" w14:textId="77777777" w:rsidR="008B543A" w:rsidRPr="008C3732" w:rsidRDefault="008B543A" w:rsidP="008B543A">
      <w:pPr>
        <w:spacing w:after="240"/>
        <w:ind w:left="851"/>
        <w:jc w:val="both"/>
        <w:rPr>
          <w:rFonts w:asciiTheme="minorHAnsi" w:hAnsiTheme="minorHAnsi" w:cstheme="minorHAnsi"/>
        </w:rPr>
      </w:pPr>
      <w:r>
        <w:rPr>
          <w:rFonts w:asciiTheme="minorHAnsi" w:hAnsiTheme="minorHAnsi" w:cstheme="minorHAnsi"/>
        </w:rPr>
        <w:t>Odpady z robót dekarskich należy przemieszczać z poziomu dachu na poziom gruntu, przy pomocy wyciągu jednomasztowego przyściennego lub w inny bezpieczny, sposób zaakceptowany przez Zamawiającego.</w:t>
      </w:r>
    </w:p>
    <w:p w14:paraId="38A03E28" w14:textId="77777777" w:rsidR="008B543A" w:rsidRPr="00EC75DD" w:rsidRDefault="008B543A" w:rsidP="008B543A">
      <w:pPr>
        <w:keepNext/>
        <w:ind w:left="851" w:hanging="284"/>
        <w:jc w:val="both"/>
        <w:outlineLvl w:val="2"/>
        <w:rPr>
          <w:rFonts w:asciiTheme="minorHAnsi" w:hAnsiTheme="minorHAnsi" w:cstheme="minorHAnsi"/>
          <w:color w:val="000000"/>
        </w:rPr>
      </w:pPr>
      <w:r w:rsidRPr="00EC75DD">
        <w:rPr>
          <w:rFonts w:asciiTheme="minorHAnsi" w:hAnsiTheme="minorHAnsi" w:cstheme="minorHAnsi"/>
          <w:color w:val="000000"/>
        </w:rPr>
        <w:t>Przed przystąpieniem do robót remontowych należy:</w:t>
      </w:r>
    </w:p>
    <w:p w14:paraId="767D5048" w14:textId="77777777" w:rsidR="008B543A" w:rsidRPr="00EC75DD" w:rsidRDefault="008B543A" w:rsidP="008B543A">
      <w:pPr>
        <w:keepNext/>
        <w:ind w:left="851" w:hanging="284"/>
        <w:jc w:val="both"/>
        <w:outlineLvl w:val="2"/>
        <w:rPr>
          <w:rFonts w:asciiTheme="minorHAnsi" w:hAnsiTheme="minorHAnsi" w:cstheme="minorHAnsi"/>
          <w:color w:val="000000"/>
        </w:rPr>
      </w:pPr>
      <w:r>
        <w:rPr>
          <w:rFonts w:asciiTheme="minorHAnsi" w:hAnsiTheme="minorHAnsi" w:cstheme="minorHAnsi"/>
          <w:color w:val="000000"/>
        </w:rPr>
        <w:t>- w</w:t>
      </w:r>
      <w:r w:rsidRPr="00EC75DD">
        <w:rPr>
          <w:rFonts w:asciiTheme="minorHAnsi" w:hAnsiTheme="minorHAnsi" w:cstheme="minorHAnsi"/>
          <w:color w:val="000000"/>
        </w:rPr>
        <w:t>yznaczyć obszar prac oraz oznakować i zabezpieczyć go zgodnie z wymogami BHP</w:t>
      </w:r>
      <w:r>
        <w:rPr>
          <w:rFonts w:asciiTheme="minorHAnsi" w:hAnsiTheme="minorHAnsi" w:cstheme="minorHAnsi"/>
          <w:color w:val="000000"/>
        </w:rPr>
        <w:t>,</w:t>
      </w:r>
    </w:p>
    <w:p w14:paraId="407DCC7F" w14:textId="77777777" w:rsidR="008B543A" w:rsidRPr="00EC75DD" w:rsidRDefault="008B543A" w:rsidP="008B543A">
      <w:pPr>
        <w:keepNext/>
        <w:ind w:left="851" w:hanging="284"/>
        <w:jc w:val="both"/>
        <w:outlineLvl w:val="2"/>
        <w:rPr>
          <w:rFonts w:asciiTheme="minorHAnsi" w:hAnsiTheme="minorHAnsi" w:cstheme="minorHAnsi"/>
          <w:color w:val="000000"/>
        </w:rPr>
      </w:pPr>
      <w:r w:rsidRPr="00EC75DD">
        <w:rPr>
          <w:rFonts w:asciiTheme="minorHAnsi" w:hAnsiTheme="minorHAnsi" w:cstheme="minorHAnsi"/>
          <w:color w:val="000000"/>
        </w:rPr>
        <w:t xml:space="preserve">- </w:t>
      </w:r>
      <w:r>
        <w:rPr>
          <w:rFonts w:asciiTheme="minorHAnsi" w:hAnsiTheme="minorHAnsi" w:cstheme="minorHAnsi"/>
          <w:color w:val="000000"/>
        </w:rPr>
        <w:t xml:space="preserve">zabezpieczyć </w:t>
      </w:r>
      <w:r w:rsidRPr="00EC75DD">
        <w:rPr>
          <w:rFonts w:asciiTheme="minorHAnsi" w:hAnsiTheme="minorHAnsi" w:cstheme="minorHAnsi"/>
          <w:color w:val="000000"/>
        </w:rPr>
        <w:t xml:space="preserve">teren </w:t>
      </w:r>
      <w:r>
        <w:rPr>
          <w:rFonts w:asciiTheme="minorHAnsi" w:hAnsiTheme="minorHAnsi" w:cstheme="minorHAnsi"/>
          <w:color w:val="000000"/>
        </w:rPr>
        <w:t>przed dostępem osób postronnych,</w:t>
      </w:r>
    </w:p>
    <w:p w14:paraId="351B052B" w14:textId="77777777" w:rsidR="008B543A" w:rsidRPr="00EC75DD" w:rsidRDefault="008B543A" w:rsidP="008B543A">
      <w:pPr>
        <w:keepNext/>
        <w:spacing w:after="240"/>
        <w:ind w:left="851" w:hanging="284"/>
        <w:jc w:val="both"/>
        <w:outlineLvl w:val="2"/>
        <w:rPr>
          <w:rFonts w:asciiTheme="minorHAnsi" w:hAnsiTheme="minorHAnsi" w:cstheme="minorHAnsi"/>
          <w:color w:val="000000"/>
        </w:rPr>
      </w:pPr>
      <w:r w:rsidRPr="00EC75DD">
        <w:rPr>
          <w:rFonts w:asciiTheme="minorHAnsi" w:hAnsiTheme="minorHAnsi" w:cstheme="minorHAnsi"/>
          <w:color w:val="000000"/>
        </w:rPr>
        <w:t>- zdemontować istniejący osprzęt (który tego wymaga) zasilany w energię elektryczną, instalację</w:t>
      </w:r>
      <w:r>
        <w:rPr>
          <w:rFonts w:asciiTheme="minorHAnsi" w:hAnsiTheme="minorHAnsi" w:cstheme="minorHAnsi"/>
          <w:color w:val="000000"/>
        </w:rPr>
        <w:t xml:space="preserve"> </w:t>
      </w:r>
      <w:r w:rsidRPr="00EC75DD">
        <w:rPr>
          <w:rFonts w:asciiTheme="minorHAnsi" w:hAnsiTheme="minorHAnsi" w:cstheme="minorHAnsi"/>
          <w:color w:val="000000"/>
        </w:rPr>
        <w:t>teletechniczną i inną oraz wszelkie istniejące uzbrojenie oraz zabezpieczyć</w:t>
      </w:r>
      <w:r>
        <w:rPr>
          <w:rFonts w:asciiTheme="minorHAnsi" w:hAnsiTheme="minorHAnsi" w:cstheme="minorHAnsi"/>
          <w:color w:val="000000"/>
        </w:rPr>
        <w:t xml:space="preserve"> go przed uszkodzeniem</w:t>
      </w:r>
      <w:r w:rsidRPr="00EC75DD">
        <w:rPr>
          <w:rFonts w:asciiTheme="minorHAnsi" w:hAnsiTheme="minorHAnsi" w:cstheme="minorHAnsi"/>
          <w:color w:val="000000"/>
        </w:rPr>
        <w:t>.</w:t>
      </w:r>
    </w:p>
    <w:p w14:paraId="68A22513" w14:textId="77777777" w:rsidR="008B543A" w:rsidRDefault="008B543A" w:rsidP="008B543A">
      <w:pPr>
        <w:jc w:val="both"/>
        <w:rPr>
          <w:rFonts w:asciiTheme="minorHAnsi" w:hAnsiTheme="minorHAnsi" w:cstheme="minorHAnsi"/>
          <w:noProof/>
          <w:color w:val="000000"/>
        </w:rPr>
      </w:pPr>
    </w:p>
    <w:p w14:paraId="2F753DAB" w14:textId="77777777" w:rsidR="008B543A" w:rsidRDefault="008B543A" w:rsidP="008B543A">
      <w:pPr>
        <w:jc w:val="both"/>
        <w:rPr>
          <w:rFonts w:asciiTheme="minorHAnsi" w:hAnsiTheme="minorHAnsi" w:cstheme="minorHAnsi"/>
          <w:noProof/>
          <w:color w:val="000000"/>
        </w:rPr>
      </w:pPr>
    </w:p>
    <w:p w14:paraId="3FCB94F3" w14:textId="77777777" w:rsidR="008B543A" w:rsidRDefault="008B543A" w:rsidP="008B543A">
      <w:pPr>
        <w:jc w:val="both"/>
        <w:rPr>
          <w:rFonts w:asciiTheme="minorHAnsi" w:hAnsiTheme="minorHAnsi" w:cstheme="minorHAnsi"/>
          <w:noProof/>
          <w:color w:val="000000"/>
        </w:rPr>
      </w:pPr>
    </w:p>
    <w:p w14:paraId="001E013A" w14:textId="77777777" w:rsidR="008B543A" w:rsidRPr="00EC75DD" w:rsidRDefault="008B543A" w:rsidP="008B543A">
      <w:pPr>
        <w:ind w:left="851" w:hanging="284"/>
        <w:jc w:val="both"/>
        <w:rPr>
          <w:rFonts w:asciiTheme="minorHAnsi" w:hAnsiTheme="minorHAnsi" w:cstheme="minorHAnsi"/>
          <w:noProof/>
          <w:color w:val="000000"/>
        </w:rPr>
      </w:pPr>
      <w:r w:rsidRPr="00EC75DD">
        <w:rPr>
          <w:rFonts w:asciiTheme="minorHAnsi" w:hAnsiTheme="minorHAnsi" w:cstheme="minorHAnsi"/>
          <w:noProof/>
          <w:color w:val="000000"/>
        </w:rPr>
        <w:lastRenderedPageBreak/>
        <w:t>W trakcie robót rozbiórkowych należy:</w:t>
      </w:r>
    </w:p>
    <w:p w14:paraId="1A21C479" w14:textId="77777777" w:rsidR="008B543A" w:rsidRPr="00EC75DD" w:rsidRDefault="008B543A" w:rsidP="008B543A">
      <w:pPr>
        <w:widowControl/>
        <w:numPr>
          <w:ilvl w:val="0"/>
          <w:numId w:val="21"/>
        </w:numPr>
        <w:tabs>
          <w:tab w:val="clear" w:pos="720"/>
          <w:tab w:val="left" w:pos="432"/>
          <w:tab w:val="num" w:pos="993"/>
        </w:tabs>
        <w:autoSpaceDE/>
        <w:autoSpaceDN/>
        <w:adjustRightInd/>
        <w:ind w:left="851" w:hanging="284"/>
        <w:jc w:val="both"/>
        <w:rPr>
          <w:rFonts w:asciiTheme="minorHAnsi" w:hAnsiTheme="minorHAnsi" w:cstheme="minorHAnsi"/>
          <w:color w:val="000000"/>
        </w:rPr>
      </w:pPr>
      <w:r w:rsidRPr="00EC75DD">
        <w:rPr>
          <w:rFonts w:asciiTheme="minorHAnsi" w:hAnsiTheme="minorHAnsi" w:cstheme="minorHAnsi"/>
          <w:color w:val="000000"/>
        </w:rPr>
        <w:t>wyznaczyć zakres prac,</w:t>
      </w:r>
    </w:p>
    <w:p w14:paraId="1C7B047E" w14:textId="77777777" w:rsidR="008B543A" w:rsidRPr="00EC75DD" w:rsidRDefault="008B543A" w:rsidP="008B543A">
      <w:pPr>
        <w:widowControl/>
        <w:numPr>
          <w:ilvl w:val="0"/>
          <w:numId w:val="21"/>
        </w:numPr>
        <w:tabs>
          <w:tab w:val="clear" w:pos="720"/>
          <w:tab w:val="left" w:pos="432"/>
          <w:tab w:val="num" w:pos="993"/>
        </w:tabs>
        <w:autoSpaceDE/>
        <w:autoSpaceDN/>
        <w:adjustRightInd/>
        <w:ind w:left="851" w:hanging="284"/>
        <w:jc w:val="both"/>
        <w:rPr>
          <w:rFonts w:asciiTheme="minorHAnsi" w:hAnsiTheme="minorHAnsi" w:cstheme="minorHAnsi"/>
          <w:color w:val="000000"/>
        </w:rPr>
      </w:pPr>
      <w:r w:rsidRPr="00EC75DD">
        <w:rPr>
          <w:rFonts w:asciiTheme="minorHAnsi" w:hAnsiTheme="minorHAnsi" w:cstheme="minorHAnsi"/>
          <w:color w:val="000000"/>
        </w:rPr>
        <w:t xml:space="preserve">zabezpieczyć elementy do zachowania przed uszkodzeniem, </w:t>
      </w:r>
    </w:p>
    <w:p w14:paraId="36680FE6" w14:textId="77777777" w:rsidR="008B543A" w:rsidRPr="00EC75DD" w:rsidRDefault="008B543A" w:rsidP="008B543A">
      <w:pPr>
        <w:widowControl/>
        <w:numPr>
          <w:ilvl w:val="0"/>
          <w:numId w:val="21"/>
        </w:numPr>
        <w:tabs>
          <w:tab w:val="clear" w:pos="720"/>
          <w:tab w:val="left" w:pos="432"/>
          <w:tab w:val="num" w:pos="993"/>
        </w:tabs>
        <w:autoSpaceDE/>
        <w:autoSpaceDN/>
        <w:adjustRightInd/>
        <w:ind w:left="851" w:hanging="284"/>
        <w:jc w:val="both"/>
        <w:rPr>
          <w:rFonts w:asciiTheme="minorHAnsi" w:hAnsiTheme="minorHAnsi" w:cstheme="minorHAnsi"/>
          <w:color w:val="000000"/>
        </w:rPr>
      </w:pPr>
      <w:r w:rsidRPr="00EC75DD">
        <w:rPr>
          <w:rFonts w:asciiTheme="minorHAnsi" w:hAnsiTheme="minorHAnsi" w:cstheme="minorHAnsi"/>
          <w:color w:val="000000"/>
        </w:rPr>
        <w:t>przeprowadzić rozbiórki i demontaż,</w:t>
      </w:r>
    </w:p>
    <w:p w14:paraId="5136CA76" w14:textId="77777777" w:rsidR="008B543A" w:rsidRPr="00EC75DD" w:rsidRDefault="008B543A" w:rsidP="008B543A">
      <w:pPr>
        <w:widowControl/>
        <w:numPr>
          <w:ilvl w:val="0"/>
          <w:numId w:val="21"/>
        </w:numPr>
        <w:tabs>
          <w:tab w:val="clear" w:pos="720"/>
          <w:tab w:val="left" w:pos="432"/>
          <w:tab w:val="num" w:pos="993"/>
        </w:tabs>
        <w:autoSpaceDE/>
        <w:autoSpaceDN/>
        <w:adjustRightInd/>
        <w:ind w:left="851" w:hanging="284"/>
        <w:jc w:val="both"/>
        <w:rPr>
          <w:rFonts w:asciiTheme="minorHAnsi" w:hAnsiTheme="minorHAnsi" w:cstheme="minorHAnsi"/>
          <w:color w:val="000000"/>
        </w:rPr>
      </w:pPr>
      <w:r w:rsidRPr="00EC75DD">
        <w:rPr>
          <w:rFonts w:asciiTheme="minorHAnsi" w:hAnsiTheme="minorHAnsi" w:cstheme="minorHAnsi"/>
          <w:color w:val="000000"/>
        </w:rPr>
        <w:t>rozdrobnić zdemontowane elementy,</w:t>
      </w:r>
    </w:p>
    <w:p w14:paraId="3E01FDE3" w14:textId="77777777" w:rsidR="008B543A" w:rsidRPr="00EC75DD" w:rsidRDefault="008B543A" w:rsidP="008B543A">
      <w:pPr>
        <w:widowControl/>
        <w:numPr>
          <w:ilvl w:val="0"/>
          <w:numId w:val="21"/>
        </w:numPr>
        <w:tabs>
          <w:tab w:val="clear" w:pos="720"/>
          <w:tab w:val="left" w:pos="432"/>
          <w:tab w:val="num" w:pos="993"/>
        </w:tabs>
        <w:autoSpaceDE/>
        <w:autoSpaceDN/>
        <w:adjustRightInd/>
        <w:ind w:left="851" w:hanging="284"/>
        <w:jc w:val="both"/>
        <w:rPr>
          <w:rFonts w:asciiTheme="minorHAnsi" w:hAnsiTheme="minorHAnsi" w:cstheme="minorHAnsi"/>
          <w:color w:val="000000"/>
        </w:rPr>
      </w:pPr>
      <w:r w:rsidRPr="00EC75DD">
        <w:rPr>
          <w:rFonts w:asciiTheme="minorHAnsi" w:hAnsiTheme="minorHAnsi" w:cstheme="minorHAnsi"/>
          <w:color w:val="000000"/>
        </w:rPr>
        <w:t>oczyścić podłoża po zdemontowanych elementach,</w:t>
      </w:r>
    </w:p>
    <w:p w14:paraId="6D75D251" w14:textId="77777777" w:rsidR="008B543A" w:rsidRPr="008C3732" w:rsidRDefault="008B543A" w:rsidP="008B543A">
      <w:pPr>
        <w:widowControl/>
        <w:numPr>
          <w:ilvl w:val="0"/>
          <w:numId w:val="21"/>
        </w:numPr>
        <w:tabs>
          <w:tab w:val="clear" w:pos="720"/>
          <w:tab w:val="left" w:pos="432"/>
          <w:tab w:val="num" w:pos="993"/>
        </w:tabs>
        <w:autoSpaceDE/>
        <w:autoSpaceDN/>
        <w:adjustRightInd/>
        <w:ind w:left="851" w:hanging="284"/>
        <w:jc w:val="both"/>
        <w:rPr>
          <w:rFonts w:asciiTheme="minorHAnsi" w:hAnsiTheme="minorHAnsi" w:cstheme="minorHAnsi"/>
        </w:rPr>
      </w:pPr>
      <w:r w:rsidRPr="008C3732">
        <w:rPr>
          <w:rFonts w:asciiTheme="minorHAnsi" w:hAnsiTheme="minorHAnsi" w:cstheme="minorHAnsi"/>
        </w:rPr>
        <w:t>przetransportować odpady z miejsca rozbiórki do kontenerów,</w:t>
      </w:r>
    </w:p>
    <w:p w14:paraId="5C1259FF" w14:textId="77777777" w:rsidR="008B543A" w:rsidRPr="00EC75DD" w:rsidRDefault="008B543A" w:rsidP="008B543A">
      <w:pPr>
        <w:widowControl/>
        <w:numPr>
          <w:ilvl w:val="0"/>
          <w:numId w:val="21"/>
        </w:numPr>
        <w:tabs>
          <w:tab w:val="clear" w:pos="720"/>
          <w:tab w:val="left" w:pos="432"/>
          <w:tab w:val="num" w:pos="993"/>
        </w:tabs>
        <w:autoSpaceDE/>
        <w:autoSpaceDN/>
        <w:adjustRightInd/>
        <w:ind w:left="851" w:hanging="284"/>
        <w:jc w:val="both"/>
        <w:rPr>
          <w:rFonts w:asciiTheme="minorHAnsi" w:hAnsiTheme="minorHAnsi" w:cstheme="minorHAnsi"/>
          <w:color w:val="000000"/>
        </w:rPr>
      </w:pPr>
      <w:r w:rsidRPr="00EC75DD">
        <w:rPr>
          <w:rFonts w:asciiTheme="minorHAnsi" w:hAnsiTheme="minorHAnsi" w:cstheme="minorHAnsi"/>
          <w:color w:val="000000"/>
        </w:rPr>
        <w:t xml:space="preserve">zabezpieczyć osprzęt, który zostanie ponownie zamontowany na ścianach i sufitach, </w:t>
      </w:r>
    </w:p>
    <w:p w14:paraId="47136D1E" w14:textId="77777777" w:rsidR="008B543A" w:rsidRPr="00EC75DD" w:rsidRDefault="008B543A" w:rsidP="008B543A">
      <w:pPr>
        <w:widowControl/>
        <w:numPr>
          <w:ilvl w:val="0"/>
          <w:numId w:val="21"/>
        </w:numPr>
        <w:tabs>
          <w:tab w:val="clear" w:pos="720"/>
          <w:tab w:val="left" w:pos="432"/>
          <w:tab w:val="num" w:pos="993"/>
        </w:tabs>
        <w:autoSpaceDE/>
        <w:autoSpaceDN/>
        <w:adjustRightInd/>
        <w:ind w:left="851" w:hanging="284"/>
        <w:jc w:val="both"/>
        <w:rPr>
          <w:rFonts w:asciiTheme="minorHAnsi" w:hAnsiTheme="minorHAnsi" w:cstheme="minorHAnsi"/>
          <w:color w:val="000000"/>
        </w:rPr>
      </w:pPr>
      <w:r w:rsidRPr="00EC75DD">
        <w:rPr>
          <w:rFonts w:asciiTheme="minorHAnsi" w:hAnsiTheme="minorHAnsi" w:cstheme="minorHAnsi"/>
          <w:color w:val="000000"/>
        </w:rPr>
        <w:t>selektywn</w:t>
      </w:r>
      <w:r>
        <w:rPr>
          <w:rFonts w:asciiTheme="minorHAnsi" w:hAnsiTheme="minorHAnsi" w:cstheme="minorHAnsi"/>
          <w:color w:val="000000"/>
        </w:rPr>
        <w:t>i</w:t>
      </w:r>
      <w:r w:rsidRPr="00EC75DD">
        <w:rPr>
          <w:rFonts w:asciiTheme="minorHAnsi" w:hAnsiTheme="minorHAnsi" w:cstheme="minorHAnsi"/>
          <w:color w:val="000000"/>
        </w:rPr>
        <w:t>e złożyć odpady w kontenerach lub załadować na samochody,</w:t>
      </w:r>
    </w:p>
    <w:p w14:paraId="4F4DFDCD" w14:textId="77777777" w:rsidR="008B543A" w:rsidRPr="00EC75DD" w:rsidRDefault="008B543A" w:rsidP="008B543A">
      <w:pPr>
        <w:widowControl/>
        <w:numPr>
          <w:ilvl w:val="0"/>
          <w:numId w:val="21"/>
        </w:numPr>
        <w:tabs>
          <w:tab w:val="clear" w:pos="720"/>
          <w:tab w:val="left" w:pos="432"/>
          <w:tab w:val="num" w:pos="993"/>
        </w:tabs>
        <w:autoSpaceDE/>
        <w:autoSpaceDN/>
        <w:adjustRightInd/>
        <w:ind w:left="851" w:hanging="284"/>
        <w:jc w:val="both"/>
        <w:rPr>
          <w:rFonts w:asciiTheme="minorHAnsi" w:hAnsiTheme="minorHAnsi" w:cstheme="minorHAnsi"/>
          <w:color w:val="000000"/>
        </w:rPr>
      </w:pPr>
      <w:r w:rsidRPr="00EC75DD">
        <w:rPr>
          <w:rFonts w:asciiTheme="minorHAnsi" w:hAnsiTheme="minorHAnsi" w:cstheme="minorHAnsi"/>
          <w:color w:val="000000"/>
        </w:rPr>
        <w:t xml:space="preserve">przewieźć odpady do miejsca utylizacji i </w:t>
      </w:r>
      <w:r>
        <w:rPr>
          <w:rFonts w:asciiTheme="minorHAnsi" w:hAnsiTheme="minorHAnsi" w:cstheme="minorHAnsi"/>
          <w:color w:val="000000"/>
        </w:rPr>
        <w:t>z</w:t>
      </w:r>
      <w:r w:rsidRPr="00EC75DD">
        <w:rPr>
          <w:rFonts w:asciiTheme="minorHAnsi" w:hAnsiTheme="minorHAnsi" w:cstheme="minorHAnsi"/>
          <w:color w:val="000000"/>
        </w:rPr>
        <w:t>utylizować.</w:t>
      </w:r>
    </w:p>
    <w:p w14:paraId="7E0E7C82" w14:textId="77777777" w:rsidR="008B543A" w:rsidRPr="00EC75DD" w:rsidRDefault="008B543A" w:rsidP="008B543A">
      <w:pPr>
        <w:ind w:left="851" w:hanging="284"/>
        <w:jc w:val="both"/>
        <w:rPr>
          <w:rFonts w:asciiTheme="minorHAnsi" w:hAnsiTheme="minorHAnsi" w:cstheme="minorHAnsi"/>
          <w:color w:val="000000"/>
        </w:rPr>
      </w:pPr>
    </w:p>
    <w:p w14:paraId="0CCB7BAB" w14:textId="77777777" w:rsidR="008B543A" w:rsidRPr="008C3732" w:rsidRDefault="008B543A" w:rsidP="008B543A">
      <w:pPr>
        <w:ind w:left="851"/>
        <w:jc w:val="both"/>
        <w:rPr>
          <w:rFonts w:asciiTheme="minorHAnsi" w:hAnsiTheme="minorHAnsi" w:cstheme="minorHAnsi"/>
        </w:rPr>
      </w:pPr>
      <w:r w:rsidRPr="00EC75DD">
        <w:rPr>
          <w:rFonts w:asciiTheme="minorHAnsi" w:hAnsiTheme="minorHAnsi" w:cstheme="minorHAnsi"/>
          <w:color w:val="000000"/>
        </w:rPr>
        <w:t xml:space="preserve">Roboty </w:t>
      </w:r>
      <w:r>
        <w:rPr>
          <w:rFonts w:asciiTheme="minorHAnsi" w:hAnsiTheme="minorHAnsi" w:cstheme="minorHAnsi"/>
          <w:color w:val="000000"/>
        </w:rPr>
        <w:t xml:space="preserve">należy </w:t>
      </w:r>
      <w:r w:rsidRPr="00EC75DD">
        <w:rPr>
          <w:rFonts w:asciiTheme="minorHAnsi" w:hAnsiTheme="minorHAnsi" w:cstheme="minorHAnsi"/>
          <w:color w:val="000000"/>
        </w:rPr>
        <w:t xml:space="preserve">prowadzić zgodnie z rozporządzeniem Ministra Infrastruktury z dnia 06.02.2003 r. w sprawie bezpieczeństwa i higieny pracy podczas wykonywania robót budowlanych. </w:t>
      </w:r>
      <w:r w:rsidRPr="008C3732">
        <w:rPr>
          <w:rFonts w:asciiTheme="minorHAnsi" w:hAnsiTheme="minorHAnsi" w:cstheme="minorHAnsi"/>
        </w:rPr>
        <w:t>Materiały posegregować i odnieść lub odwieźć na miejsce składowania.</w:t>
      </w:r>
    </w:p>
    <w:p w14:paraId="75540D15" w14:textId="77777777" w:rsidR="008B543A" w:rsidRDefault="008B543A" w:rsidP="008B543A">
      <w:pPr>
        <w:ind w:left="851"/>
        <w:jc w:val="both"/>
        <w:rPr>
          <w:rFonts w:asciiTheme="minorHAnsi" w:hAnsiTheme="minorHAnsi" w:cstheme="minorHAnsi"/>
          <w:color w:val="000000"/>
        </w:rPr>
      </w:pPr>
      <w:r w:rsidRPr="00EC75DD">
        <w:rPr>
          <w:rFonts w:asciiTheme="minorHAnsi" w:hAnsiTheme="minorHAnsi" w:cstheme="minorHAnsi"/>
          <w:color w:val="000000"/>
        </w:rPr>
        <w:t xml:space="preserve">Należy chronić przed uszkodzeniem elementy, które zgodnie z zakresem robót mają zostać zachowane. </w:t>
      </w:r>
    </w:p>
    <w:p w14:paraId="3486E726" w14:textId="77777777" w:rsidR="008B543A" w:rsidRDefault="008B543A" w:rsidP="008B543A">
      <w:pPr>
        <w:ind w:left="851"/>
        <w:jc w:val="both"/>
        <w:rPr>
          <w:rFonts w:asciiTheme="minorHAnsi" w:hAnsiTheme="minorHAnsi" w:cstheme="minorHAnsi"/>
          <w:color w:val="000000"/>
        </w:rPr>
      </w:pPr>
    </w:p>
    <w:p w14:paraId="365E74D9" w14:textId="77777777" w:rsidR="008B543A" w:rsidRPr="006E748A" w:rsidRDefault="008B543A" w:rsidP="008B543A">
      <w:pPr>
        <w:ind w:left="851"/>
        <w:jc w:val="center"/>
        <w:rPr>
          <w:rFonts w:asciiTheme="minorHAnsi" w:hAnsiTheme="minorHAnsi" w:cstheme="minorHAnsi"/>
          <w:b/>
          <w:bCs/>
          <w:color w:val="0070C0"/>
        </w:rPr>
      </w:pPr>
      <w:r>
        <w:rPr>
          <w:rFonts w:asciiTheme="minorHAnsi" w:hAnsiTheme="minorHAnsi" w:cstheme="minorHAnsi"/>
          <w:b/>
          <w:bCs/>
          <w:color w:val="0070C0"/>
        </w:rPr>
        <w:t>c</w:t>
      </w:r>
      <w:r w:rsidRPr="006E748A">
        <w:rPr>
          <w:rFonts w:asciiTheme="minorHAnsi" w:hAnsiTheme="minorHAnsi" w:cstheme="minorHAnsi"/>
          <w:b/>
          <w:bCs/>
          <w:color w:val="0070C0"/>
        </w:rPr>
        <w:t>zęść 1 i 2 zamówienia</w:t>
      </w:r>
    </w:p>
    <w:p w14:paraId="60B56CB7" w14:textId="77777777" w:rsidR="008B543A" w:rsidRPr="00EC75DD" w:rsidRDefault="008B543A" w:rsidP="008B543A">
      <w:pPr>
        <w:ind w:left="851"/>
        <w:jc w:val="both"/>
        <w:rPr>
          <w:rFonts w:asciiTheme="minorHAnsi" w:hAnsiTheme="minorHAnsi" w:cstheme="minorHAnsi"/>
          <w:color w:val="000000"/>
        </w:rPr>
      </w:pPr>
    </w:p>
    <w:p w14:paraId="2B18980D" w14:textId="77777777" w:rsidR="008B543A" w:rsidRPr="00EC75DD" w:rsidRDefault="008B543A" w:rsidP="008B543A">
      <w:pPr>
        <w:pStyle w:val="Nagwek2"/>
        <w:numPr>
          <w:ilvl w:val="0"/>
          <w:numId w:val="0"/>
        </w:numPr>
        <w:spacing w:before="60" w:after="60"/>
        <w:ind w:left="426"/>
        <w:rPr>
          <w:rFonts w:asciiTheme="minorHAnsi" w:hAnsiTheme="minorHAnsi" w:cstheme="minorHAnsi"/>
          <w:b w:val="0"/>
          <w:sz w:val="24"/>
          <w:u w:val="single"/>
        </w:rPr>
      </w:pPr>
      <w:r w:rsidRPr="00EC75DD">
        <w:rPr>
          <w:rFonts w:asciiTheme="minorHAnsi" w:hAnsiTheme="minorHAnsi" w:cstheme="minorHAnsi"/>
          <w:b w:val="0"/>
          <w:sz w:val="24"/>
          <w:u w:val="single"/>
        </w:rPr>
        <w:t>PRZYGOTOWANIE PODŁOŻA</w:t>
      </w:r>
    </w:p>
    <w:p w14:paraId="698DEFF4" w14:textId="77777777" w:rsidR="008B543A" w:rsidRDefault="008B543A" w:rsidP="008B543A">
      <w:pPr>
        <w:ind w:left="426"/>
        <w:jc w:val="both"/>
        <w:rPr>
          <w:rFonts w:asciiTheme="minorHAnsi" w:hAnsiTheme="minorHAnsi" w:cstheme="minorHAnsi"/>
        </w:rPr>
      </w:pPr>
      <w:r>
        <w:rPr>
          <w:rFonts w:asciiTheme="minorHAnsi" w:hAnsiTheme="minorHAnsi" w:cstheme="minorHAnsi"/>
        </w:rPr>
        <w:t>Prace przygotowawcze winny obejmować:</w:t>
      </w:r>
    </w:p>
    <w:p w14:paraId="053B5D8E" w14:textId="77777777" w:rsidR="008B543A" w:rsidRPr="001C7F52" w:rsidRDefault="008B543A" w:rsidP="008B543A">
      <w:pPr>
        <w:pStyle w:val="Akapitzlist"/>
        <w:numPr>
          <w:ilvl w:val="0"/>
          <w:numId w:val="36"/>
        </w:numPr>
        <w:ind w:left="709" w:hanging="283"/>
        <w:jc w:val="both"/>
        <w:rPr>
          <w:rFonts w:asciiTheme="minorHAnsi" w:hAnsiTheme="minorHAnsi" w:cstheme="minorHAnsi"/>
        </w:rPr>
      </w:pPr>
      <w:r w:rsidRPr="001C7F52">
        <w:rPr>
          <w:rFonts w:asciiTheme="minorHAnsi" w:hAnsiTheme="minorHAnsi" w:cstheme="minorHAnsi"/>
        </w:rPr>
        <w:t xml:space="preserve">oczyszczenie ścian i sufitów, </w:t>
      </w:r>
    </w:p>
    <w:p w14:paraId="5180B201" w14:textId="77777777" w:rsidR="008B543A" w:rsidRPr="001C7F52" w:rsidRDefault="008B543A" w:rsidP="008B543A">
      <w:pPr>
        <w:pStyle w:val="Akapitzlist"/>
        <w:numPr>
          <w:ilvl w:val="0"/>
          <w:numId w:val="36"/>
        </w:numPr>
        <w:ind w:left="709" w:hanging="283"/>
        <w:jc w:val="both"/>
        <w:rPr>
          <w:rFonts w:asciiTheme="minorHAnsi" w:hAnsiTheme="minorHAnsi" w:cstheme="minorHAnsi"/>
        </w:rPr>
      </w:pPr>
      <w:r w:rsidRPr="001C7F52">
        <w:rPr>
          <w:rFonts w:asciiTheme="minorHAnsi" w:hAnsiTheme="minorHAnsi" w:cstheme="minorHAnsi"/>
        </w:rPr>
        <w:t xml:space="preserve">zeskrobanie starej powłoki malarskiej, </w:t>
      </w:r>
    </w:p>
    <w:p w14:paraId="5139AAA7" w14:textId="77777777" w:rsidR="008B543A" w:rsidRPr="001C7F52" w:rsidRDefault="008B543A" w:rsidP="008B543A">
      <w:pPr>
        <w:pStyle w:val="Akapitzlist"/>
        <w:numPr>
          <w:ilvl w:val="0"/>
          <w:numId w:val="36"/>
        </w:numPr>
        <w:ind w:left="709" w:hanging="283"/>
        <w:jc w:val="both"/>
        <w:rPr>
          <w:rFonts w:asciiTheme="minorHAnsi" w:hAnsiTheme="minorHAnsi" w:cstheme="minorHAnsi"/>
        </w:rPr>
      </w:pPr>
      <w:r w:rsidRPr="001C7F52">
        <w:rPr>
          <w:rFonts w:asciiTheme="minorHAnsi" w:hAnsiTheme="minorHAnsi" w:cstheme="minorHAnsi"/>
        </w:rPr>
        <w:t xml:space="preserve">usunięcie powstałych i istniejących uszkodzeń, </w:t>
      </w:r>
    </w:p>
    <w:p w14:paraId="2C549DCA" w14:textId="77777777" w:rsidR="008B543A" w:rsidRPr="001C7F52" w:rsidRDefault="008B543A" w:rsidP="008B543A">
      <w:pPr>
        <w:pStyle w:val="Akapitzlist"/>
        <w:numPr>
          <w:ilvl w:val="0"/>
          <w:numId w:val="36"/>
        </w:numPr>
        <w:ind w:left="709" w:hanging="283"/>
        <w:jc w:val="both"/>
        <w:rPr>
          <w:rFonts w:asciiTheme="minorHAnsi" w:hAnsiTheme="minorHAnsi" w:cstheme="minorHAnsi"/>
        </w:rPr>
      </w:pPr>
      <w:r w:rsidRPr="001C7F52">
        <w:rPr>
          <w:rFonts w:asciiTheme="minorHAnsi" w:hAnsiTheme="minorHAnsi" w:cstheme="minorHAnsi"/>
        </w:rPr>
        <w:t xml:space="preserve">zatarcie ścian zaprawą gipsową dla zlikwidowania nierówności,  </w:t>
      </w:r>
    </w:p>
    <w:p w14:paraId="45360F0C" w14:textId="77777777" w:rsidR="008B543A" w:rsidRPr="001C7F52" w:rsidRDefault="008B543A" w:rsidP="008B543A">
      <w:pPr>
        <w:pStyle w:val="Akapitzlist"/>
        <w:numPr>
          <w:ilvl w:val="0"/>
          <w:numId w:val="36"/>
        </w:numPr>
        <w:ind w:left="709" w:hanging="283"/>
        <w:jc w:val="both"/>
        <w:rPr>
          <w:rFonts w:asciiTheme="minorHAnsi" w:hAnsiTheme="minorHAnsi" w:cstheme="minorHAnsi"/>
        </w:rPr>
      </w:pPr>
      <w:r w:rsidRPr="001C7F52">
        <w:rPr>
          <w:rFonts w:asciiTheme="minorHAnsi" w:hAnsiTheme="minorHAnsi" w:cstheme="minorHAnsi"/>
        </w:rPr>
        <w:t>zagruntowanie podłoża pod malowanie,</w:t>
      </w:r>
    </w:p>
    <w:p w14:paraId="45EC0FD5" w14:textId="77777777" w:rsidR="008B543A" w:rsidRPr="001C7F52" w:rsidRDefault="008B543A" w:rsidP="008B543A">
      <w:pPr>
        <w:pStyle w:val="Akapitzlist"/>
        <w:numPr>
          <w:ilvl w:val="0"/>
          <w:numId w:val="36"/>
        </w:numPr>
        <w:ind w:left="709" w:hanging="283"/>
        <w:jc w:val="both"/>
        <w:rPr>
          <w:rFonts w:asciiTheme="minorHAnsi" w:hAnsiTheme="minorHAnsi" w:cstheme="minorHAnsi"/>
        </w:rPr>
      </w:pPr>
      <w:r w:rsidRPr="001C7F52">
        <w:rPr>
          <w:rFonts w:asciiTheme="minorHAnsi" w:hAnsiTheme="minorHAnsi" w:cstheme="minorHAnsi"/>
        </w:rPr>
        <w:t>założenie narożników aluminiowych ochronnych na wszystkich narożnikach wypukłych ścian i sufitów,</w:t>
      </w:r>
    </w:p>
    <w:p w14:paraId="0C283B5E" w14:textId="77777777" w:rsidR="008B543A" w:rsidRPr="001C7F52" w:rsidRDefault="008B543A" w:rsidP="008B543A">
      <w:pPr>
        <w:pStyle w:val="Akapitzlist"/>
        <w:numPr>
          <w:ilvl w:val="0"/>
          <w:numId w:val="36"/>
        </w:numPr>
        <w:ind w:left="709" w:hanging="283"/>
        <w:jc w:val="both"/>
        <w:rPr>
          <w:rFonts w:asciiTheme="minorHAnsi" w:hAnsiTheme="minorHAnsi" w:cstheme="minorHAnsi"/>
        </w:rPr>
      </w:pPr>
      <w:r w:rsidRPr="001C7F52">
        <w:rPr>
          <w:rFonts w:asciiTheme="minorHAnsi" w:hAnsiTheme="minorHAnsi" w:cstheme="minorHAnsi"/>
        </w:rPr>
        <w:t xml:space="preserve">zabezpieczenie taśmami </w:t>
      </w:r>
      <w:proofErr w:type="spellStart"/>
      <w:r w:rsidRPr="001C7F52">
        <w:rPr>
          <w:rFonts w:asciiTheme="minorHAnsi" w:hAnsiTheme="minorHAnsi" w:cstheme="minorHAnsi"/>
        </w:rPr>
        <w:t>antyrysowymi</w:t>
      </w:r>
      <w:proofErr w:type="spellEnd"/>
      <w:r w:rsidRPr="001C7F52">
        <w:rPr>
          <w:rFonts w:asciiTheme="minorHAnsi" w:hAnsiTheme="minorHAnsi" w:cstheme="minorHAnsi"/>
        </w:rPr>
        <w:t xml:space="preserve"> pęknięć konstrukcyjnych sufitów i ścian,</w:t>
      </w:r>
    </w:p>
    <w:p w14:paraId="7E7A4895" w14:textId="77777777" w:rsidR="008B543A" w:rsidRPr="001C7F52" w:rsidRDefault="008B543A" w:rsidP="008B543A">
      <w:pPr>
        <w:pStyle w:val="Akapitzlist"/>
        <w:numPr>
          <w:ilvl w:val="0"/>
          <w:numId w:val="36"/>
        </w:numPr>
        <w:ind w:left="709" w:hanging="283"/>
        <w:jc w:val="both"/>
        <w:rPr>
          <w:rFonts w:asciiTheme="minorHAnsi" w:hAnsiTheme="minorHAnsi" w:cstheme="minorHAnsi"/>
        </w:rPr>
      </w:pPr>
      <w:r w:rsidRPr="001C7F52">
        <w:rPr>
          <w:rFonts w:asciiTheme="minorHAnsi" w:hAnsiTheme="minorHAnsi" w:cstheme="minorHAnsi"/>
        </w:rPr>
        <w:t>w przypadku posadzek – zerwanie starych listew przyściennych lub cokołów, usunięcie z płytek wykładziny z rulonu lub płytek ceramicznych, oczyszczenie powierzchni z resztek kleju/zaprawy, naprawienie pęknięć i ubytków, wyrównanie powierzchni, a następnie zagruntowanie preparatem gruntującym wzmacniającym podłoże.</w:t>
      </w:r>
    </w:p>
    <w:p w14:paraId="343F6840" w14:textId="77777777" w:rsidR="008B543A" w:rsidRPr="00EC75DD" w:rsidRDefault="008B543A" w:rsidP="008B543A">
      <w:pPr>
        <w:ind w:left="851"/>
        <w:jc w:val="both"/>
        <w:rPr>
          <w:rFonts w:asciiTheme="minorHAnsi" w:hAnsiTheme="minorHAnsi" w:cstheme="minorHAnsi"/>
          <w:color w:val="000000"/>
        </w:rPr>
      </w:pPr>
    </w:p>
    <w:p w14:paraId="7F8F3D48" w14:textId="77777777" w:rsidR="008B543A" w:rsidRPr="00EC75DD" w:rsidRDefault="008B543A" w:rsidP="008B543A">
      <w:pPr>
        <w:ind w:left="426"/>
        <w:jc w:val="both"/>
        <w:rPr>
          <w:rFonts w:asciiTheme="minorHAnsi" w:hAnsiTheme="minorHAnsi" w:cstheme="minorHAnsi"/>
          <w:u w:val="single"/>
        </w:rPr>
      </w:pPr>
      <w:r w:rsidRPr="00EC75DD">
        <w:rPr>
          <w:rFonts w:asciiTheme="minorHAnsi" w:hAnsiTheme="minorHAnsi" w:cstheme="minorHAnsi"/>
          <w:u w:val="single"/>
        </w:rPr>
        <w:t>WYKONANIE G</w:t>
      </w:r>
      <w:r>
        <w:rPr>
          <w:rFonts w:asciiTheme="minorHAnsi" w:hAnsiTheme="minorHAnsi" w:cstheme="minorHAnsi"/>
          <w:u w:val="single"/>
        </w:rPr>
        <w:t xml:space="preserve">ŁADZI SZPACHLOWEJ </w:t>
      </w:r>
    </w:p>
    <w:p w14:paraId="352EF1C9" w14:textId="77777777" w:rsidR="008B543A" w:rsidRPr="00EC75DD" w:rsidRDefault="008B543A" w:rsidP="008B543A">
      <w:pPr>
        <w:ind w:left="426"/>
        <w:jc w:val="both"/>
        <w:rPr>
          <w:rFonts w:asciiTheme="minorHAnsi" w:hAnsiTheme="minorHAnsi" w:cstheme="minorHAnsi"/>
        </w:rPr>
      </w:pPr>
    </w:p>
    <w:p w14:paraId="64FE84F5" w14:textId="77777777" w:rsidR="008B543A" w:rsidRPr="00EC75DD" w:rsidRDefault="008B543A" w:rsidP="008B543A">
      <w:pPr>
        <w:ind w:left="426"/>
        <w:jc w:val="both"/>
        <w:rPr>
          <w:rFonts w:asciiTheme="minorHAnsi" w:hAnsiTheme="minorHAnsi" w:cstheme="minorHAnsi"/>
        </w:rPr>
      </w:pPr>
      <w:r w:rsidRPr="00EC75DD">
        <w:rPr>
          <w:rFonts w:asciiTheme="minorHAnsi" w:hAnsiTheme="minorHAnsi" w:cstheme="minorHAnsi"/>
        </w:rPr>
        <w:t xml:space="preserve">Szpachlowanie ścian </w:t>
      </w:r>
      <w:r>
        <w:rPr>
          <w:rFonts w:asciiTheme="minorHAnsi" w:hAnsiTheme="minorHAnsi" w:cstheme="minorHAnsi"/>
        </w:rPr>
        <w:t xml:space="preserve">(zgodnie z Opisami Przedmiotów Zamówienia dla poszczególnych zadań) </w:t>
      </w:r>
      <w:r w:rsidRPr="00EC75DD">
        <w:rPr>
          <w:rFonts w:asciiTheme="minorHAnsi" w:hAnsiTheme="minorHAnsi" w:cstheme="minorHAnsi"/>
        </w:rPr>
        <w:t>ma na celu poprawienie ich właściwości estetycznych oraz technicznych. Do wykonania tych czynności używa się szpachli gipsowych lub akrylowych. Przed przystąpieniem do szpachlowania należy odpowiednio przygotować podłoże. Starą farbę bez względu na jej rodzaj  należy usunąć</w:t>
      </w:r>
      <w:r>
        <w:rPr>
          <w:rFonts w:asciiTheme="minorHAnsi" w:hAnsiTheme="minorHAnsi" w:cstheme="minorHAnsi"/>
        </w:rPr>
        <w:br/>
      </w:r>
      <w:r w:rsidRPr="00EC75DD">
        <w:rPr>
          <w:rFonts w:asciiTheme="minorHAnsi" w:hAnsiTheme="minorHAnsi" w:cstheme="minorHAnsi"/>
        </w:rPr>
        <w:t xml:space="preserve">do struktury </w:t>
      </w:r>
      <w:r>
        <w:rPr>
          <w:rFonts w:asciiTheme="minorHAnsi" w:hAnsiTheme="minorHAnsi" w:cstheme="minorHAnsi"/>
        </w:rPr>
        <w:t>trwałej</w:t>
      </w:r>
      <w:r w:rsidRPr="00EC75DD">
        <w:rPr>
          <w:rFonts w:asciiTheme="minorHAnsi" w:hAnsiTheme="minorHAnsi" w:cstheme="minorHAnsi"/>
        </w:rPr>
        <w:t>. Podłoże kruche, pylące, bardzo chłonne należy zagruntować odpowiednim mleczkiem gruntującym, rysy i pęknięcia należy pogłębić i poszerzyć. Miejsca te wzmacnia</w:t>
      </w:r>
      <w:r>
        <w:rPr>
          <w:rFonts w:asciiTheme="minorHAnsi" w:hAnsiTheme="minorHAnsi" w:cstheme="minorHAnsi"/>
        </w:rPr>
        <w:br/>
      </w:r>
      <w:r w:rsidRPr="00EC75DD">
        <w:rPr>
          <w:rFonts w:asciiTheme="minorHAnsi" w:hAnsiTheme="minorHAnsi" w:cstheme="minorHAnsi"/>
        </w:rPr>
        <w:t>się wtapiając siatkę z włókna szklanego zaprawą gipsową. Tak przygotowane podłoże moż</w:t>
      </w:r>
      <w:r>
        <w:rPr>
          <w:rFonts w:asciiTheme="minorHAnsi" w:hAnsiTheme="minorHAnsi" w:cstheme="minorHAnsi"/>
        </w:rPr>
        <w:t>na</w:t>
      </w:r>
      <w:r w:rsidRPr="00EC75DD">
        <w:rPr>
          <w:rFonts w:asciiTheme="minorHAnsi" w:hAnsiTheme="minorHAnsi" w:cstheme="minorHAnsi"/>
        </w:rPr>
        <w:t xml:space="preserve"> szpachlować wcześniej wybraną szpachlą. Dla uzyskania gładkiej powierzchni ściany używa</w:t>
      </w:r>
      <w:r>
        <w:rPr>
          <w:rFonts w:asciiTheme="minorHAnsi" w:hAnsiTheme="minorHAnsi" w:cstheme="minorHAnsi"/>
        </w:rPr>
        <w:t>ć</w:t>
      </w:r>
      <w:r w:rsidRPr="00EC75DD">
        <w:rPr>
          <w:rFonts w:asciiTheme="minorHAnsi" w:hAnsiTheme="minorHAnsi" w:cstheme="minorHAnsi"/>
        </w:rPr>
        <w:t xml:space="preserve"> siatek ściernych lub specjalnego papieru ściernego o numeracji od 100 do 150. Do ostatecznego wygładzenia powierzchni ściany można zastosować szpachle akrylowe. Są to gotowe masy </w:t>
      </w:r>
      <w:r w:rsidRPr="00EC75DD">
        <w:rPr>
          <w:rFonts w:asciiTheme="minorHAnsi" w:hAnsiTheme="minorHAnsi" w:cstheme="minorHAnsi"/>
        </w:rPr>
        <w:lastRenderedPageBreak/>
        <w:t>szpachlowe, które nakłada się cienk</w:t>
      </w:r>
      <w:r>
        <w:rPr>
          <w:rFonts w:asciiTheme="minorHAnsi" w:hAnsiTheme="minorHAnsi" w:cstheme="minorHAnsi"/>
        </w:rPr>
        <w:t>ą</w:t>
      </w:r>
      <w:r w:rsidRPr="00EC75DD">
        <w:rPr>
          <w:rFonts w:asciiTheme="minorHAnsi" w:hAnsiTheme="minorHAnsi" w:cstheme="minorHAnsi"/>
        </w:rPr>
        <w:t xml:space="preserve"> warstwa o grubości ok. 1 mm.</w:t>
      </w:r>
    </w:p>
    <w:p w14:paraId="133F9C26" w14:textId="77777777" w:rsidR="008B543A" w:rsidRPr="00EC75DD" w:rsidRDefault="008B543A" w:rsidP="008B543A">
      <w:pPr>
        <w:ind w:left="426"/>
        <w:jc w:val="both"/>
        <w:rPr>
          <w:rFonts w:asciiTheme="minorHAnsi" w:hAnsiTheme="minorHAnsi" w:cstheme="minorHAnsi"/>
          <w:color w:val="000000"/>
        </w:rPr>
      </w:pPr>
      <w:r w:rsidRPr="00EC75DD">
        <w:rPr>
          <w:rFonts w:asciiTheme="minorHAnsi" w:hAnsiTheme="minorHAnsi" w:cstheme="minorHAnsi"/>
          <w:color w:val="000000"/>
        </w:rPr>
        <w:t>Masę stosować przy temperaturze podłoża minimum +</w:t>
      </w:r>
      <w:proofErr w:type="spellStart"/>
      <w:smartTag w:uri="urn:schemas-microsoft-com:office:smarttags" w:element="metricconverter">
        <w:smartTagPr>
          <w:attr w:name="ProductID" w:val="5ﾰC"/>
        </w:smartTagPr>
        <w:r w:rsidRPr="00EC75DD">
          <w:rPr>
            <w:rFonts w:asciiTheme="minorHAnsi" w:hAnsiTheme="minorHAnsi" w:cstheme="minorHAnsi"/>
            <w:color w:val="000000"/>
          </w:rPr>
          <w:t>5°C</w:t>
        </w:r>
      </w:smartTag>
      <w:proofErr w:type="spellEnd"/>
      <w:r w:rsidRPr="00EC75DD">
        <w:rPr>
          <w:rFonts w:asciiTheme="minorHAnsi" w:hAnsiTheme="minorHAnsi" w:cstheme="minorHAnsi"/>
          <w:color w:val="000000"/>
        </w:rPr>
        <w:t>.</w:t>
      </w:r>
    </w:p>
    <w:p w14:paraId="0A561BED" w14:textId="77777777" w:rsidR="008B543A" w:rsidRPr="00EC75DD" w:rsidRDefault="008B543A" w:rsidP="008B543A">
      <w:pPr>
        <w:ind w:left="426"/>
        <w:jc w:val="both"/>
        <w:rPr>
          <w:rFonts w:asciiTheme="minorHAnsi" w:hAnsiTheme="minorHAnsi" w:cstheme="minorHAnsi"/>
          <w:color w:val="000000"/>
        </w:rPr>
      </w:pPr>
      <w:r w:rsidRPr="00EC75DD">
        <w:rPr>
          <w:rFonts w:asciiTheme="minorHAnsi" w:hAnsiTheme="minorHAnsi" w:cstheme="minorHAnsi"/>
          <w:color w:val="000000"/>
        </w:rPr>
        <w:t>Podczas wykonywania gładzi zaprawę naciąga się równomiernie za pomocą nierdzewnej pacy</w:t>
      </w:r>
      <w:r>
        <w:rPr>
          <w:rFonts w:asciiTheme="minorHAnsi" w:hAnsiTheme="minorHAnsi" w:cstheme="minorHAnsi"/>
          <w:color w:val="000000"/>
        </w:rPr>
        <w:br/>
      </w:r>
      <w:r w:rsidRPr="00EC75DD">
        <w:rPr>
          <w:rFonts w:asciiTheme="minorHAnsi" w:hAnsiTheme="minorHAnsi" w:cstheme="minorHAnsi"/>
          <w:color w:val="000000"/>
        </w:rPr>
        <w:t xml:space="preserve">na grubość od 0 do </w:t>
      </w:r>
      <w:smartTag w:uri="urn:schemas-microsoft-com:office:smarttags" w:element="metricconverter">
        <w:smartTagPr>
          <w:attr w:name="ProductID" w:val="3 mm"/>
        </w:smartTagPr>
        <w:r w:rsidRPr="00EC75DD">
          <w:rPr>
            <w:rFonts w:asciiTheme="minorHAnsi" w:hAnsiTheme="minorHAnsi" w:cstheme="minorHAnsi"/>
            <w:color w:val="000000"/>
          </w:rPr>
          <w:t>3 mm</w:t>
        </w:r>
      </w:smartTag>
      <w:r w:rsidRPr="00EC75DD">
        <w:rPr>
          <w:rFonts w:asciiTheme="minorHAnsi" w:hAnsiTheme="minorHAnsi" w:cstheme="minorHAnsi"/>
          <w:color w:val="000000"/>
        </w:rPr>
        <w:t>, silnie dociskając do podłoża. Na ścianę nakłada się masę pasami</w:t>
      </w:r>
      <w:r>
        <w:rPr>
          <w:rFonts w:asciiTheme="minorHAnsi" w:hAnsiTheme="minorHAnsi" w:cstheme="minorHAnsi"/>
          <w:color w:val="000000"/>
        </w:rPr>
        <w:br/>
      </w:r>
      <w:r w:rsidRPr="00EC75DD">
        <w:rPr>
          <w:rFonts w:asciiTheme="minorHAnsi" w:hAnsiTheme="minorHAnsi" w:cstheme="minorHAnsi"/>
          <w:color w:val="000000"/>
        </w:rPr>
        <w:t>w kierunku od podłogi do sufitu wykonując ruch pacą od dołu ku górze, zaś na sufit pasami</w:t>
      </w:r>
      <w:r>
        <w:rPr>
          <w:rFonts w:asciiTheme="minorHAnsi" w:hAnsiTheme="minorHAnsi" w:cstheme="minorHAnsi"/>
          <w:color w:val="000000"/>
        </w:rPr>
        <w:br/>
      </w:r>
      <w:r w:rsidRPr="00EC75DD">
        <w:rPr>
          <w:rFonts w:asciiTheme="minorHAnsi" w:hAnsiTheme="minorHAnsi" w:cstheme="minorHAnsi"/>
          <w:color w:val="000000"/>
        </w:rPr>
        <w:t>w kierunku od okna w głąb pomieszczenia ciągnąć pacę w kierunku do siebie. Powstałe niedokładności ponownie zaszpachlować i po wyschnięciu przeszlifować. Podczas wysychania należy unikać bezpośredniego nasłonecznienia i przeciągów oraz zapewnić właściwą wentylację</w:t>
      </w:r>
      <w:r>
        <w:rPr>
          <w:rFonts w:asciiTheme="minorHAnsi" w:hAnsiTheme="minorHAnsi" w:cstheme="minorHAnsi"/>
          <w:color w:val="000000"/>
        </w:rPr>
        <w:br/>
      </w:r>
      <w:r w:rsidRPr="00EC75DD">
        <w:rPr>
          <w:rFonts w:asciiTheme="minorHAnsi" w:hAnsiTheme="minorHAnsi" w:cstheme="minorHAnsi"/>
          <w:color w:val="000000"/>
        </w:rPr>
        <w:t>i przewietrzenie pomieszczeń. Przed przystąpieniem do wykonywania powłoki malarskiej należy zastosować odpowiedni środek gruntujący.</w:t>
      </w:r>
    </w:p>
    <w:p w14:paraId="2479F677" w14:textId="77777777" w:rsidR="008B543A" w:rsidRPr="00870FC5" w:rsidRDefault="008B543A" w:rsidP="008B543A">
      <w:pPr>
        <w:spacing w:before="240"/>
        <w:ind w:left="426"/>
        <w:jc w:val="both"/>
        <w:rPr>
          <w:rFonts w:asciiTheme="minorHAnsi" w:hAnsiTheme="minorHAnsi" w:cstheme="minorHAnsi"/>
        </w:rPr>
      </w:pPr>
      <w:r>
        <w:rPr>
          <w:rFonts w:asciiTheme="minorHAnsi" w:hAnsiTheme="minorHAnsi" w:cstheme="minorHAnsi"/>
          <w:color w:val="000000"/>
        </w:rPr>
        <w:t>Jeśli</w:t>
      </w:r>
      <w:r w:rsidRPr="00870FC5">
        <w:rPr>
          <w:rFonts w:asciiTheme="minorHAnsi" w:hAnsiTheme="minorHAnsi" w:cstheme="minorHAnsi"/>
        </w:rPr>
        <w:t xml:space="preserve"> ściany nie wymagają wyrównywania gładzią, </w:t>
      </w:r>
      <w:r>
        <w:rPr>
          <w:rFonts w:asciiTheme="minorHAnsi" w:hAnsiTheme="minorHAnsi" w:cstheme="minorHAnsi"/>
        </w:rPr>
        <w:t>należy</w:t>
      </w:r>
      <w:r w:rsidRPr="00870FC5">
        <w:rPr>
          <w:rFonts w:asciiTheme="minorHAnsi" w:hAnsiTheme="minorHAnsi" w:cstheme="minorHAnsi"/>
        </w:rPr>
        <w:t xml:space="preserve"> jedynie przeprowadz</w:t>
      </w:r>
      <w:r>
        <w:rPr>
          <w:rFonts w:asciiTheme="minorHAnsi" w:hAnsiTheme="minorHAnsi" w:cstheme="minorHAnsi"/>
        </w:rPr>
        <w:t>ić</w:t>
      </w:r>
      <w:r w:rsidRPr="00870FC5">
        <w:rPr>
          <w:rFonts w:asciiTheme="minorHAnsi" w:hAnsiTheme="minorHAnsi" w:cstheme="minorHAnsi"/>
        </w:rPr>
        <w:t xml:space="preserve"> prac</w:t>
      </w:r>
      <w:r>
        <w:rPr>
          <w:rFonts w:asciiTheme="minorHAnsi" w:hAnsiTheme="minorHAnsi" w:cstheme="minorHAnsi"/>
        </w:rPr>
        <w:t>e</w:t>
      </w:r>
      <w:r w:rsidRPr="00870FC5">
        <w:rPr>
          <w:rFonts w:asciiTheme="minorHAnsi" w:hAnsiTheme="minorHAnsi" w:cstheme="minorHAnsi"/>
        </w:rPr>
        <w:t xml:space="preserve"> polegając</w:t>
      </w:r>
      <w:r>
        <w:rPr>
          <w:rFonts w:asciiTheme="minorHAnsi" w:hAnsiTheme="minorHAnsi" w:cstheme="minorHAnsi"/>
        </w:rPr>
        <w:t>e</w:t>
      </w:r>
      <w:r w:rsidRPr="00870FC5">
        <w:rPr>
          <w:rFonts w:asciiTheme="minorHAnsi" w:hAnsiTheme="minorHAnsi" w:cstheme="minorHAnsi"/>
        </w:rPr>
        <w:t xml:space="preserve"> na </w:t>
      </w:r>
      <w:r>
        <w:rPr>
          <w:rFonts w:asciiTheme="minorHAnsi" w:hAnsiTheme="minorHAnsi" w:cstheme="minorHAnsi"/>
        </w:rPr>
        <w:t>za</w:t>
      </w:r>
      <w:r w:rsidRPr="00870FC5">
        <w:rPr>
          <w:rFonts w:asciiTheme="minorHAnsi" w:hAnsiTheme="minorHAnsi" w:cstheme="minorHAnsi"/>
        </w:rPr>
        <w:t>szpachlowaniu nierówności i otworów po elementach mocujących (kołki rozporowe, gwoździe itp.) dla uzyskania równej powierzchni</w:t>
      </w:r>
      <w:r>
        <w:rPr>
          <w:rFonts w:asciiTheme="minorHAnsi" w:hAnsiTheme="minorHAnsi" w:cstheme="minorHAnsi"/>
        </w:rPr>
        <w:t xml:space="preserve">, którą następnie powinno się </w:t>
      </w:r>
      <w:r w:rsidRPr="00870FC5">
        <w:rPr>
          <w:rFonts w:asciiTheme="minorHAnsi" w:hAnsiTheme="minorHAnsi" w:cstheme="minorHAnsi"/>
        </w:rPr>
        <w:t>zagruntowa</w:t>
      </w:r>
      <w:r>
        <w:rPr>
          <w:rFonts w:asciiTheme="minorHAnsi" w:hAnsiTheme="minorHAnsi" w:cstheme="minorHAnsi"/>
        </w:rPr>
        <w:t>ć.</w:t>
      </w:r>
    </w:p>
    <w:p w14:paraId="75F102E0" w14:textId="77777777" w:rsidR="008B543A" w:rsidRPr="00EC75DD" w:rsidRDefault="008B543A" w:rsidP="008B543A">
      <w:pPr>
        <w:ind w:left="426"/>
        <w:jc w:val="both"/>
        <w:rPr>
          <w:rFonts w:asciiTheme="minorHAnsi" w:hAnsiTheme="minorHAnsi" w:cstheme="minorHAnsi"/>
          <w:color w:val="000000"/>
        </w:rPr>
      </w:pPr>
    </w:p>
    <w:p w14:paraId="3A084ECD" w14:textId="77777777" w:rsidR="008B543A" w:rsidRPr="00EC75DD" w:rsidRDefault="008B543A" w:rsidP="008B543A">
      <w:pPr>
        <w:ind w:left="284"/>
        <w:jc w:val="both"/>
        <w:rPr>
          <w:rFonts w:asciiTheme="minorHAnsi" w:hAnsiTheme="minorHAnsi" w:cstheme="minorHAnsi"/>
          <w:color w:val="000000"/>
          <w:u w:val="single"/>
        </w:rPr>
      </w:pPr>
      <w:r w:rsidRPr="00EC75DD">
        <w:rPr>
          <w:rFonts w:asciiTheme="minorHAnsi" w:hAnsiTheme="minorHAnsi" w:cstheme="minorHAnsi"/>
          <w:color w:val="000000"/>
          <w:u w:val="single"/>
        </w:rPr>
        <w:t>WYKONANIE ROBÓT MALARSKICH</w:t>
      </w:r>
    </w:p>
    <w:p w14:paraId="6BC3D906" w14:textId="77777777" w:rsidR="008B543A" w:rsidRPr="00EC75DD" w:rsidRDefault="008B543A" w:rsidP="008B543A">
      <w:pPr>
        <w:jc w:val="both"/>
        <w:rPr>
          <w:rFonts w:asciiTheme="minorHAnsi" w:hAnsiTheme="minorHAnsi" w:cstheme="minorHAnsi"/>
        </w:rPr>
      </w:pPr>
    </w:p>
    <w:p w14:paraId="5369B11E" w14:textId="77777777" w:rsidR="008B543A" w:rsidRPr="00AE1405" w:rsidRDefault="008B543A" w:rsidP="008B543A">
      <w:pPr>
        <w:ind w:left="426"/>
        <w:jc w:val="both"/>
        <w:rPr>
          <w:rFonts w:asciiTheme="minorHAnsi" w:hAnsiTheme="minorHAnsi" w:cstheme="minorHAnsi"/>
          <w:b/>
          <w:bCs/>
        </w:rPr>
      </w:pPr>
      <w:r w:rsidRPr="00AE1405">
        <w:rPr>
          <w:rFonts w:asciiTheme="minorHAnsi" w:hAnsiTheme="minorHAnsi" w:cstheme="minorHAnsi"/>
          <w:b/>
          <w:bCs/>
        </w:rPr>
        <w:t>Warunki przystąpienia do robót malarskich</w:t>
      </w:r>
      <w:r>
        <w:rPr>
          <w:rFonts w:asciiTheme="minorHAnsi" w:hAnsiTheme="minorHAnsi" w:cstheme="minorHAnsi"/>
          <w:b/>
          <w:bCs/>
        </w:rPr>
        <w:t>.</w:t>
      </w:r>
    </w:p>
    <w:p w14:paraId="18BCA225" w14:textId="77777777" w:rsidR="008B543A" w:rsidRPr="00EC75DD" w:rsidRDefault="008B543A" w:rsidP="008B543A">
      <w:pPr>
        <w:ind w:left="426"/>
        <w:jc w:val="both"/>
        <w:rPr>
          <w:rFonts w:asciiTheme="minorHAnsi" w:hAnsiTheme="minorHAnsi" w:cstheme="minorHAnsi"/>
        </w:rPr>
      </w:pPr>
      <w:r w:rsidRPr="00EC75DD">
        <w:rPr>
          <w:rFonts w:asciiTheme="minorHAnsi" w:hAnsiTheme="minorHAnsi" w:cstheme="minorHAnsi"/>
        </w:rPr>
        <w:t>Do wykonania robót malarskich można przystąpić po całkowitym zakończeniu poprzedzających robót budowlanych oraz po przygotowaniu i kontroli podłoży pod malowanie</w:t>
      </w:r>
      <w:r>
        <w:rPr>
          <w:rFonts w:asciiTheme="minorHAnsi" w:hAnsiTheme="minorHAnsi" w:cstheme="minorHAnsi"/>
        </w:rPr>
        <w:t xml:space="preserve">, a także </w:t>
      </w:r>
      <w:r w:rsidRPr="00EC75DD">
        <w:rPr>
          <w:rFonts w:asciiTheme="minorHAnsi" w:hAnsiTheme="minorHAnsi" w:cstheme="minorHAnsi"/>
        </w:rPr>
        <w:t>kontroli materiałów.</w:t>
      </w:r>
    </w:p>
    <w:p w14:paraId="17A51B8B" w14:textId="77777777" w:rsidR="008B543A" w:rsidRPr="00EC75DD" w:rsidRDefault="008B543A" w:rsidP="008B543A">
      <w:pPr>
        <w:ind w:left="426"/>
        <w:jc w:val="both"/>
        <w:rPr>
          <w:rFonts w:asciiTheme="minorHAnsi" w:hAnsiTheme="minorHAnsi" w:cstheme="minorHAnsi"/>
        </w:rPr>
      </w:pPr>
      <w:r w:rsidRPr="00EC75DD">
        <w:rPr>
          <w:rFonts w:asciiTheme="minorHAnsi" w:hAnsiTheme="minorHAnsi" w:cstheme="minorHAnsi"/>
        </w:rPr>
        <w:t>W pomieszczeniach pierwsze malowanie ścian i sufitów można wykonać po:</w:t>
      </w:r>
    </w:p>
    <w:p w14:paraId="341E5C85" w14:textId="77777777" w:rsidR="008B543A" w:rsidRPr="00EC75DD" w:rsidRDefault="008B543A" w:rsidP="008B543A">
      <w:pPr>
        <w:widowControl/>
        <w:numPr>
          <w:ilvl w:val="0"/>
          <w:numId w:val="23"/>
        </w:numPr>
        <w:suppressAutoHyphens/>
        <w:autoSpaceDE/>
        <w:autoSpaceDN/>
        <w:adjustRightInd/>
        <w:ind w:left="426" w:firstLine="0"/>
        <w:jc w:val="both"/>
        <w:rPr>
          <w:rFonts w:asciiTheme="minorHAnsi" w:hAnsiTheme="minorHAnsi" w:cstheme="minorHAnsi"/>
        </w:rPr>
      </w:pPr>
      <w:r w:rsidRPr="00EC75DD">
        <w:rPr>
          <w:rFonts w:asciiTheme="minorHAnsi" w:hAnsiTheme="minorHAnsi" w:cstheme="minorHAnsi"/>
        </w:rPr>
        <w:t>wcześniejszym wykonaniu rozbiórek, odbiciu tynków</w:t>
      </w:r>
      <w:r>
        <w:rPr>
          <w:rFonts w:asciiTheme="minorHAnsi" w:hAnsiTheme="minorHAnsi" w:cstheme="minorHAnsi"/>
        </w:rPr>
        <w:t xml:space="preserve">, </w:t>
      </w:r>
      <w:r w:rsidRPr="00EC75DD">
        <w:rPr>
          <w:rFonts w:asciiTheme="minorHAnsi" w:hAnsiTheme="minorHAnsi" w:cstheme="minorHAnsi"/>
        </w:rPr>
        <w:t xml:space="preserve">zmyciu i zagruntowaniu, </w:t>
      </w:r>
    </w:p>
    <w:p w14:paraId="0BD01690" w14:textId="77777777" w:rsidR="008B543A" w:rsidRPr="00EC75DD" w:rsidRDefault="008B543A" w:rsidP="008B543A">
      <w:pPr>
        <w:widowControl/>
        <w:numPr>
          <w:ilvl w:val="0"/>
          <w:numId w:val="23"/>
        </w:numPr>
        <w:suppressAutoHyphens/>
        <w:autoSpaceDE/>
        <w:autoSpaceDN/>
        <w:adjustRightInd/>
        <w:ind w:left="426" w:firstLine="0"/>
        <w:jc w:val="both"/>
        <w:rPr>
          <w:rFonts w:asciiTheme="minorHAnsi" w:hAnsiTheme="minorHAnsi" w:cstheme="minorHAnsi"/>
        </w:rPr>
      </w:pPr>
      <w:r w:rsidRPr="00EC75DD">
        <w:rPr>
          <w:rFonts w:asciiTheme="minorHAnsi" w:hAnsiTheme="minorHAnsi" w:cstheme="minorHAnsi"/>
        </w:rPr>
        <w:t xml:space="preserve">zakończeniu prac polegających na wykonaniu </w:t>
      </w:r>
      <w:r>
        <w:rPr>
          <w:rFonts w:asciiTheme="minorHAnsi" w:hAnsiTheme="minorHAnsi" w:cstheme="minorHAnsi"/>
        </w:rPr>
        <w:t>gładzi gipsowych masą szpachlową</w:t>
      </w:r>
      <w:r w:rsidRPr="00EC75DD">
        <w:rPr>
          <w:rFonts w:asciiTheme="minorHAnsi" w:hAnsiTheme="minorHAnsi" w:cstheme="minorHAnsi"/>
        </w:rPr>
        <w:t>,</w:t>
      </w:r>
    </w:p>
    <w:p w14:paraId="48FE4749" w14:textId="77777777" w:rsidR="008B543A" w:rsidRPr="00EC75DD" w:rsidRDefault="008B543A" w:rsidP="008B543A">
      <w:pPr>
        <w:widowControl/>
        <w:numPr>
          <w:ilvl w:val="0"/>
          <w:numId w:val="23"/>
        </w:numPr>
        <w:suppressAutoHyphens/>
        <w:autoSpaceDE/>
        <w:autoSpaceDN/>
        <w:adjustRightInd/>
        <w:ind w:left="426" w:firstLine="0"/>
        <w:jc w:val="both"/>
        <w:rPr>
          <w:rFonts w:asciiTheme="minorHAnsi" w:hAnsiTheme="minorHAnsi" w:cstheme="minorHAnsi"/>
        </w:rPr>
      </w:pPr>
      <w:r w:rsidRPr="00EC75DD">
        <w:rPr>
          <w:rFonts w:asciiTheme="minorHAnsi" w:hAnsiTheme="minorHAnsi" w:cstheme="minorHAnsi"/>
        </w:rPr>
        <w:t>całkowitym ukończeniu robót zabezpieczających na instalacji elektrycznej.</w:t>
      </w:r>
    </w:p>
    <w:p w14:paraId="5E01A577" w14:textId="77777777" w:rsidR="008B543A" w:rsidRPr="00EC75DD" w:rsidRDefault="008B543A" w:rsidP="008B543A">
      <w:pPr>
        <w:ind w:left="426"/>
        <w:jc w:val="both"/>
        <w:rPr>
          <w:rFonts w:asciiTheme="minorHAnsi" w:hAnsiTheme="minorHAnsi" w:cstheme="minorHAnsi"/>
        </w:rPr>
      </w:pPr>
      <w:r w:rsidRPr="00870FC5">
        <w:rPr>
          <w:rFonts w:asciiTheme="minorHAnsi" w:hAnsiTheme="minorHAnsi" w:cstheme="minorHAnsi"/>
        </w:rPr>
        <w:t xml:space="preserve">Drugie i trzecie </w:t>
      </w:r>
      <w:r w:rsidRPr="00EC75DD">
        <w:rPr>
          <w:rFonts w:asciiTheme="minorHAnsi" w:hAnsiTheme="minorHAnsi" w:cstheme="minorHAnsi"/>
        </w:rPr>
        <w:t>malowanie można wykonać po zakończeniu wszystkich innych robót.</w:t>
      </w:r>
    </w:p>
    <w:p w14:paraId="0035C04B" w14:textId="77777777" w:rsidR="008B543A" w:rsidRPr="00EC75DD" w:rsidRDefault="008B543A" w:rsidP="008B543A">
      <w:pPr>
        <w:ind w:left="426"/>
        <w:jc w:val="both"/>
        <w:rPr>
          <w:rFonts w:asciiTheme="minorHAnsi" w:hAnsiTheme="minorHAnsi" w:cstheme="minorHAnsi"/>
        </w:rPr>
      </w:pPr>
      <w:r w:rsidRPr="00EC75DD">
        <w:rPr>
          <w:rFonts w:asciiTheme="minorHAnsi" w:hAnsiTheme="minorHAnsi" w:cstheme="minorHAnsi"/>
        </w:rPr>
        <w:t>Roboty malarskie powinny być prowadzone:</w:t>
      </w:r>
    </w:p>
    <w:p w14:paraId="291EAC9A" w14:textId="77777777" w:rsidR="008B543A" w:rsidRPr="00EC75DD" w:rsidRDefault="008B543A" w:rsidP="008B543A">
      <w:pPr>
        <w:widowControl/>
        <w:numPr>
          <w:ilvl w:val="0"/>
          <w:numId w:val="24"/>
        </w:numPr>
        <w:suppressAutoHyphens/>
        <w:autoSpaceDE/>
        <w:autoSpaceDN/>
        <w:adjustRightInd/>
        <w:ind w:left="426" w:firstLine="0"/>
        <w:jc w:val="both"/>
        <w:rPr>
          <w:rFonts w:asciiTheme="minorHAnsi" w:hAnsiTheme="minorHAnsi" w:cstheme="minorHAnsi"/>
        </w:rPr>
      </w:pPr>
      <w:r w:rsidRPr="00EC75DD">
        <w:rPr>
          <w:rFonts w:asciiTheme="minorHAnsi" w:hAnsiTheme="minorHAnsi" w:cstheme="minorHAnsi"/>
        </w:rPr>
        <w:t>w temperaturze nie niższej niż +</w:t>
      </w:r>
      <w:proofErr w:type="spellStart"/>
      <w:smartTag w:uri="urn:schemas-microsoft-com:office:smarttags" w:element="metricconverter">
        <w:smartTagPr>
          <w:attr w:name="ProductID" w:val="5ﾰC"/>
        </w:smartTagPr>
        <w:r w:rsidRPr="00EC75DD">
          <w:rPr>
            <w:rFonts w:asciiTheme="minorHAnsi" w:hAnsiTheme="minorHAnsi" w:cstheme="minorHAnsi"/>
          </w:rPr>
          <w:t>5°C</w:t>
        </w:r>
      </w:smartTag>
      <w:proofErr w:type="spellEnd"/>
      <w:r w:rsidRPr="00EC75DD">
        <w:rPr>
          <w:rFonts w:asciiTheme="minorHAnsi" w:hAnsiTheme="minorHAnsi" w:cstheme="minorHAnsi"/>
        </w:rPr>
        <w:t xml:space="preserve">, z dodatkowym zastrzeżeniem, że w ciągu doby nie nastąpi spadek temperatury poniżej </w:t>
      </w:r>
      <w:proofErr w:type="spellStart"/>
      <w:smartTag w:uri="urn:schemas-microsoft-com:office:smarttags" w:element="metricconverter">
        <w:smartTagPr>
          <w:attr w:name="ProductID" w:val="0ﾰC"/>
        </w:smartTagPr>
        <w:r w:rsidRPr="00EC75DD">
          <w:rPr>
            <w:rFonts w:asciiTheme="minorHAnsi" w:hAnsiTheme="minorHAnsi" w:cstheme="minorHAnsi"/>
          </w:rPr>
          <w:t>0°C</w:t>
        </w:r>
      </w:smartTag>
      <w:proofErr w:type="spellEnd"/>
      <w:r w:rsidRPr="00EC75DD">
        <w:rPr>
          <w:rFonts w:asciiTheme="minorHAnsi" w:hAnsiTheme="minorHAnsi" w:cstheme="minorHAnsi"/>
        </w:rPr>
        <w:t>,</w:t>
      </w:r>
    </w:p>
    <w:p w14:paraId="18D061FF" w14:textId="77777777" w:rsidR="008B543A" w:rsidRPr="00EC75DD" w:rsidRDefault="008B543A" w:rsidP="008B543A">
      <w:pPr>
        <w:widowControl/>
        <w:numPr>
          <w:ilvl w:val="0"/>
          <w:numId w:val="24"/>
        </w:numPr>
        <w:suppressAutoHyphens/>
        <w:autoSpaceDE/>
        <w:autoSpaceDN/>
        <w:adjustRightInd/>
        <w:ind w:left="426" w:firstLine="0"/>
        <w:jc w:val="both"/>
        <w:rPr>
          <w:rFonts w:asciiTheme="minorHAnsi" w:hAnsiTheme="minorHAnsi" w:cstheme="minorHAnsi"/>
        </w:rPr>
      </w:pPr>
      <w:r w:rsidRPr="00EC75DD">
        <w:rPr>
          <w:rFonts w:asciiTheme="minorHAnsi" w:hAnsiTheme="minorHAnsi" w:cstheme="minorHAnsi"/>
        </w:rPr>
        <w:t>w temperaturze nie wyższej niż +</w:t>
      </w:r>
      <w:proofErr w:type="spellStart"/>
      <w:smartTag w:uri="urn:schemas-microsoft-com:office:smarttags" w:element="metricconverter">
        <w:smartTagPr>
          <w:attr w:name="ProductID" w:val="25ﾰC"/>
        </w:smartTagPr>
        <w:r w:rsidRPr="00EC75DD">
          <w:rPr>
            <w:rFonts w:asciiTheme="minorHAnsi" w:hAnsiTheme="minorHAnsi" w:cstheme="minorHAnsi"/>
          </w:rPr>
          <w:t>25°C</w:t>
        </w:r>
      </w:smartTag>
      <w:proofErr w:type="spellEnd"/>
      <w:r w:rsidRPr="00EC75DD">
        <w:rPr>
          <w:rFonts w:asciiTheme="minorHAnsi" w:hAnsiTheme="minorHAnsi" w:cstheme="minorHAnsi"/>
        </w:rPr>
        <w:t xml:space="preserve"> z dodatkowym zastrzeżeniem, by temperatura podłoża nie przewyższała +</w:t>
      </w:r>
      <w:proofErr w:type="spellStart"/>
      <w:smartTag w:uri="urn:schemas-microsoft-com:office:smarttags" w:element="metricconverter">
        <w:smartTagPr>
          <w:attr w:name="ProductID" w:val="20ﾰC"/>
        </w:smartTagPr>
        <w:r w:rsidRPr="00EC75DD">
          <w:rPr>
            <w:rFonts w:asciiTheme="minorHAnsi" w:hAnsiTheme="minorHAnsi" w:cstheme="minorHAnsi"/>
          </w:rPr>
          <w:t>20°C</w:t>
        </w:r>
      </w:smartTag>
      <w:proofErr w:type="spellEnd"/>
      <w:r w:rsidRPr="00EC75DD">
        <w:rPr>
          <w:rFonts w:asciiTheme="minorHAnsi" w:hAnsiTheme="minorHAnsi" w:cstheme="minorHAnsi"/>
        </w:rPr>
        <w:t xml:space="preserve"> (np. w miejscach bardzo nasłonecznionych).</w:t>
      </w:r>
    </w:p>
    <w:p w14:paraId="0D4C3188" w14:textId="77777777" w:rsidR="008B543A" w:rsidRPr="00EC75DD" w:rsidRDefault="008B543A" w:rsidP="008B543A">
      <w:pPr>
        <w:jc w:val="both"/>
        <w:rPr>
          <w:rFonts w:asciiTheme="minorHAnsi" w:hAnsiTheme="minorHAnsi" w:cstheme="minorHAnsi"/>
        </w:rPr>
      </w:pPr>
    </w:p>
    <w:p w14:paraId="3F14E33B" w14:textId="77777777" w:rsidR="008B543A" w:rsidRPr="00EC75DD" w:rsidRDefault="008B543A" w:rsidP="008B543A">
      <w:pPr>
        <w:ind w:left="426"/>
        <w:jc w:val="both"/>
        <w:rPr>
          <w:rFonts w:asciiTheme="minorHAnsi" w:hAnsiTheme="minorHAnsi" w:cstheme="minorHAnsi"/>
        </w:rPr>
      </w:pPr>
      <w:r w:rsidRPr="00EC75DD">
        <w:rPr>
          <w:rFonts w:asciiTheme="minorHAnsi" w:hAnsiTheme="minorHAnsi" w:cstheme="minorHAnsi"/>
        </w:rPr>
        <w:t>Przy wykonywaniu prac malarskich w pomieszczeniach zamkniętych należy zapewnić odpowiednią wentylację.</w:t>
      </w:r>
    </w:p>
    <w:p w14:paraId="1F5E2A73" w14:textId="77777777" w:rsidR="008B543A" w:rsidRPr="00EC75DD" w:rsidRDefault="008B543A" w:rsidP="008B543A">
      <w:pPr>
        <w:ind w:left="426"/>
        <w:jc w:val="both"/>
        <w:rPr>
          <w:rFonts w:asciiTheme="minorHAnsi" w:hAnsiTheme="minorHAnsi" w:cstheme="minorHAnsi"/>
        </w:rPr>
      </w:pPr>
      <w:r w:rsidRPr="00EC75DD">
        <w:rPr>
          <w:rFonts w:asciiTheme="minorHAnsi" w:hAnsiTheme="minorHAnsi" w:cstheme="minorHAnsi"/>
        </w:rPr>
        <w:t>Roboty malarskie elementów metalowych farbami, emaliami lub lakierami rozpuszczalnikowymi należy prowadzić z dala od otwartych źródeł ognia, narzędzi oraz silników powodujących iskrzenie i mogących być źródłem pożaru.</w:t>
      </w:r>
    </w:p>
    <w:p w14:paraId="7A8F3359" w14:textId="77777777" w:rsidR="008B543A" w:rsidRPr="00EC75DD" w:rsidRDefault="008B543A" w:rsidP="008B543A">
      <w:pPr>
        <w:spacing w:after="240"/>
        <w:ind w:left="426"/>
        <w:jc w:val="both"/>
        <w:rPr>
          <w:rFonts w:asciiTheme="minorHAnsi" w:hAnsiTheme="minorHAnsi" w:cstheme="minorHAnsi"/>
        </w:rPr>
      </w:pPr>
      <w:r w:rsidRPr="00EC75DD">
        <w:rPr>
          <w:rFonts w:asciiTheme="minorHAnsi" w:hAnsiTheme="minorHAnsi" w:cstheme="minorHAnsi"/>
        </w:rPr>
        <w:t>Elementy, które w czasie robót malarskich mogą ulec uszkodzeniu lub zanieczyszczeniu, należy zabezpieczyć i osłonić przed zabrudzeniem farbami.</w:t>
      </w:r>
    </w:p>
    <w:p w14:paraId="62B1D8AA" w14:textId="77777777" w:rsidR="008B543A" w:rsidRPr="00EC75DD" w:rsidRDefault="008B543A" w:rsidP="008B543A">
      <w:pPr>
        <w:spacing w:after="240"/>
        <w:ind w:left="426"/>
        <w:jc w:val="both"/>
        <w:rPr>
          <w:rFonts w:asciiTheme="minorHAnsi" w:hAnsiTheme="minorHAnsi" w:cstheme="minorHAnsi"/>
        </w:rPr>
      </w:pPr>
      <w:r w:rsidRPr="00EC75DD">
        <w:rPr>
          <w:rFonts w:asciiTheme="minorHAnsi" w:hAnsiTheme="minorHAnsi" w:cstheme="minorHAnsi"/>
        </w:rPr>
        <w:t>Wykonanie robót malarskich wewnętrznych należy wykonać farbami lateksowymi zmywalnymi, odpornymi na środki chemiczne przewidziane do zmywania zabrudzeń z powłok malarskich.</w:t>
      </w:r>
    </w:p>
    <w:p w14:paraId="5BD1CAFF" w14:textId="77777777" w:rsidR="008B543A" w:rsidRPr="00EC75DD" w:rsidRDefault="008B543A" w:rsidP="008B543A">
      <w:pPr>
        <w:ind w:left="426"/>
        <w:jc w:val="both"/>
        <w:rPr>
          <w:rFonts w:asciiTheme="minorHAnsi" w:hAnsiTheme="minorHAnsi" w:cstheme="minorHAnsi"/>
        </w:rPr>
      </w:pPr>
      <w:r w:rsidRPr="00EC75DD">
        <w:rPr>
          <w:rFonts w:asciiTheme="minorHAnsi" w:hAnsiTheme="minorHAnsi" w:cstheme="minorHAnsi"/>
        </w:rPr>
        <w:t>Prace malarskie należy prowadzić zgodnie z instrukcją producenta farb, która powinna zawierać:</w:t>
      </w:r>
    </w:p>
    <w:p w14:paraId="1A657F4B" w14:textId="77777777" w:rsidR="008B543A" w:rsidRPr="00EC75DD" w:rsidRDefault="008B543A" w:rsidP="008B543A">
      <w:pPr>
        <w:ind w:left="426"/>
        <w:jc w:val="both"/>
        <w:rPr>
          <w:rFonts w:asciiTheme="minorHAnsi" w:hAnsiTheme="minorHAnsi" w:cstheme="minorHAnsi"/>
        </w:rPr>
      </w:pPr>
    </w:p>
    <w:p w14:paraId="42D10DE1" w14:textId="77777777" w:rsidR="008B543A" w:rsidRPr="00EC75DD" w:rsidRDefault="008B543A" w:rsidP="008B543A">
      <w:pPr>
        <w:widowControl/>
        <w:numPr>
          <w:ilvl w:val="0"/>
          <w:numId w:val="22"/>
        </w:numPr>
        <w:suppressAutoHyphens/>
        <w:autoSpaceDE/>
        <w:autoSpaceDN/>
        <w:adjustRightInd/>
        <w:ind w:left="426" w:firstLine="0"/>
        <w:jc w:val="both"/>
        <w:rPr>
          <w:rFonts w:asciiTheme="minorHAnsi" w:hAnsiTheme="minorHAnsi" w:cstheme="minorHAnsi"/>
        </w:rPr>
      </w:pPr>
      <w:r w:rsidRPr="00EC75DD">
        <w:rPr>
          <w:rFonts w:asciiTheme="minorHAnsi" w:hAnsiTheme="minorHAnsi" w:cstheme="minorHAnsi"/>
        </w:rPr>
        <w:t>informację o podkładzie lub środku gruntującym i o przypadkach, kiedy należy je stosować,</w:t>
      </w:r>
    </w:p>
    <w:p w14:paraId="690E3BF7" w14:textId="77777777" w:rsidR="008B543A" w:rsidRPr="00EC75DD" w:rsidRDefault="008B543A" w:rsidP="008B543A">
      <w:pPr>
        <w:widowControl/>
        <w:numPr>
          <w:ilvl w:val="0"/>
          <w:numId w:val="22"/>
        </w:numPr>
        <w:suppressAutoHyphens/>
        <w:autoSpaceDE/>
        <w:autoSpaceDN/>
        <w:adjustRightInd/>
        <w:ind w:left="426" w:firstLine="0"/>
        <w:jc w:val="both"/>
        <w:rPr>
          <w:rFonts w:asciiTheme="minorHAnsi" w:hAnsiTheme="minorHAnsi" w:cstheme="minorHAnsi"/>
        </w:rPr>
      </w:pPr>
      <w:r w:rsidRPr="00EC75DD">
        <w:rPr>
          <w:rFonts w:asciiTheme="minorHAnsi" w:hAnsiTheme="minorHAnsi" w:cstheme="minorHAnsi"/>
        </w:rPr>
        <w:t>sposób przygotowania farby do malowania,</w:t>
      </w:r>
    </w:p>
    <w:p w14:paraId="621F5AA7" w14:textId="77777777" w:rsidR="008B543A" w:rsidRPr="00EC75DD" w:rsidRDefault="008B543A" w:rsidP="008B543A">
      <w:pPr>
        <w:widowControl/>
        <w:numPr>
          <w:ilvl w:val="0"/>
          <w:numId w:val="22"/>
        </w:numPr>
        <w:suppressAutoHyphens/>
        <w:autoSpaceDE/>
        <w:autoSpaceDN/>
        <w:adjustRightInd/>
        <w:ind w:left="426" w:firstLine="0"/>
        <w:jc w:val="both"/>
        <w:rPr>
          <w:rFonts w:asciiTheme="minorHAnsi" w:hAnsiTheme="minorHAnsi" w:cstheme="minorHAnsi"/>
        </w:rPr>
      </w:pPr>
      <w:r w:rsidRPr="00EC75DD">
        <w:rPr>
          <w:rFonts w:asciiTheme="minorHAnsi" w:hAnsiTheme="minorHAnsi" w:cstheme="minorHAnsi"/>
        </w:rPr>
        <w:t xml:space="preserve">sposób nakładania farby, w tym informację o narzędziach, </w:t>
      </w:r>
    </w:p>
    <w:p w14:paraId="67E5B665" w14:textId="77777777" w:rsidR="008B543A" w:rsidRPr="00EC75DD" w:rsidRDefault="008B543A" w:rsidP="008B543A">
      <w:pPr>
        <w:widowControl/>
        <w:numPr>
          <w:ilvl w:val="0"/>
          <w:numId w:val="22"/>
        </w:numPr>
        <w:suppressAutoHyphens/>
        <w:autoSpaceDE/>
        <w:autoSpaceDN/>
        <w:adjustRightInd/>
        <w:ind w:left="426" w:firstLine="0"/>
        <w:jc w:val="both"/>
        <w:rPr>
          <w:rFonts w:asciiTheme="minorHAnsi" w:hAnsiTheme="minorHAnsi" w:cstheme="minorHAnsi"/>
        </w:rPr>
      </w:pPr>
      <w:r w:rsidRPr="00EC75DD">
        <w:rPr>
          <w:rFonts w:asciiTheme="minorHAnsi" w:hAnsiTheme="minorHAnsi" w:cstheme="minorHAnsi"/>
        </w:rPr>
        <w:t xml:space="preserve">krotność nakładania farby oraz jej zużycie na </w:t>
      </w:r>
      <w:proofErr w:type="spellStart"/>
      <w:r w:rsidRPr="00EC75DD">
        <w:rPr>
          <w:rFonts w:asciiTheme="minorHAnsi" w:hAnsiTheme="minorHAnsi" w:cstheme="minorHAnsi"/>
        </w:rPr>
        <w:t>1m</w:t>
      </w:r>
      <w:r w:rsidRPr="00EC75DD">
        <w:rPr>
          <w:rFonts w:asciiTheme="minorHAnsi" w:hAnsiTheme="minorHAnsi" w:cstheme="minorHAnsi"/>
          <w:vertAlign w:val="superscript"/>
        </w:rPr>
        <w:t>2</w:t>
      </w:r>
      <w:proofErr w:type="spellEnd"/>
      <w:r w:rsidRPr="00EC75DD">
        <w:rPr>
          <w:rFonts w:asciiTheme="minorHAnsi" w:hAnsiTheme="minorHAnsi" w:cstheme="minorHAnsi"/>
        </w:rPr>
        <w:t>,</w:t>
      </w:r>
    </w:p>
    <w:p w14:paraId="729338F3" w14:textId="77777777" w:rsidR="008B543A" w:rsidRPr="00EC75DD" w:rsidRDefault="008B543A" w:rsidP="008B543A">
      <w:pPr>
        <w:widowControl/>
        <w:numPr>
          <w:ilvl w:val="0"/>
          <w:numId w:val="22"/>
        </w:numPr>
        <w:suppressAutoHyphens/>
        <w:autoSpaceDE/>
        <w:autoSpaceDN/>
        <w:adjustRightInd/>
        <w:ind w:left="426" w:firstLine="0"/>
        <w:jc w:val="both"/>
        <w:rPr>
          <w:rFonts w:asciiTheme="minorHAnsi" w:hAnsiTheme="minorHAnsi" w:cstheme="minorHAnsi"/>
        </w:rPr>
      </w:pPr>
      <w:r w:rsidRPr="00EC75DD">
        <w:rPr>
          <w:rFonts w:asciiTheme="minorHAnsi" w:hAnsiTheme="minorHAnsi" w:cstheme="minorHAnsi"/>
        </w:rPr>
        <w:lastRenderedPageBreak/>
        <w:t>czas między nakładaniem kolejnych warstw,</w:t>
      </w:r>
    </w:p>
    <w:p w14:paraId="14FCB093" w14:textId="77777777" w:rsidR="008B543A" w:rsidRPr="00EC75DD" w:rsidRDefault="008B543A" w:rsidP="008B543A">
      <w:pPr>
        <w:widowControl/>
        <w:numPr>
          <w:ilvl w:val="0"/>
          <w:numId w:val="22"/>
        </w:numPr>
        <w:suppressAutoHyphens/>
        <w:autoSpaceDE/>
        <w:autoSpaceDN/>
        <w:adjustRightInd/>
        <w:ind w:left="426" w:firstLine="0"/>
        <w:jc w:val="both"/>
        <w:rPr>
          <w:rFonts w:asciiTheme="minorHAnsi" w:hAnsiTheme="minorHAnsi" w:cstheme="minorHAnsi"/>
        </w:rPr>
      </w:pPr>
      <w:r w:rsidRPr="00EC75DD">
        <w:rPr>
          <w:rFonts w:asciiTheme="minorHAnsi" w:hAnsiTheme="minorHAnsi" w:cstheme="minorHAnsi"/>
        </w:rPr>
        <w:t>zalecenia odnośnie mycia narzędzi,</w:t>
      </w:r>
    </w:p>
    <w:p w14:paraId="3D0EB944" w14:textId="77777777" w:rsidR="008B543A" w:rsidRPr="00EC75DD" w:rsidRDefault="008B543A" w:rsidP="008B543A">
      <w:pPr>
        <w:widowControl/>
        <w:numPr>
          <w:ilvl w:val="0"/>
          <w:numId w:val="22"/>
        </w:numPr>
        <w:suppressAutoHyphens/>
        <w:autoSpaceDE/>
        <w:autoSpaceDN/>
        <w:adjustRightInd/>
        <w:ind w:left="426" w:firstLine="0"/>
        <w:jc w:val="both"/>
        <w:rPr>
          <w:rFonts w:asciiTheme="minorHAnsi" w:hAnsiTheme="minorHAnsi" w:cstheme="minorHAnsi"/>
        </w:rPr>
      </w:pPr>
      <w:r w:rsidRPr="00EC75DD">
        <w:rPr>
          <w:rFonts w:asciiTheme="minorHAnsi" w:hAnsiTheme="minorHAnsi" w:cstheme="minorHAnsi"/>
        </w:rPr>
        <w:t>zalecenia w zakresie bhp.</w:t>
      </w:r>
    </w:p>
    <w:p w14:paraId="78E63294" w14:textId="77777777" w:rsidR="008B543A" w:rsidRPr="00EC75DD" w:rsidRDefault="008B543A" w:rsidP="008B543A">
      <w:pPr>
        <w:ind w:left="426"/>
        <w:jc w:val="both"/>
        <w:rPr>
          <w:rFonts w:asciiTheme="minorHAnsi" w:hAnsiTheme="minorHAnsi" w:cstheme="minorHAnsi"/>
          <w:b/>
        </w:rPr>
      </w:pPr>
    </w:p>
    <w:p w14:paraId="322F3F8B" w14:textId="77777777" w:rsidR="008B543A" w:rsidRPr="00AE1405" w:rsidRDefault="008B543A" w:rsidP="008B543A">
      <w:pPr>
        <w:spacing w:after="240"/>
        <w:ind w:left="426"/>
        <w:jc w:val="both"/>
        <w:rPr>
          <w:rFonts w:asciiTheme="minorHAnsi" w:hAnsiTheme="minorHAnsi" w:cstheme="minorHAnsi"/>
          <w:b/>
          <w:bCs/>
        </w:rPr>
      </w:pPr>
      <w:r w:rsidRPr="00AE1405">
        <w:rPr>
          <w:rFonts w:asciiTheme="minorHAnsi" w:hAnsiTheme="minorHAnsi" w:cstheme="minorHAnsi"/>
          <w:b/>
          <w:bCs/>
        </w:rPr>
        <w:t>Wymagania dotyczące powłok malarskich.</w:t>
      </w:r>
    </w:p>
    <w:p w14:paraId="59A58100" w14:textId="77777777" w:rsidR="008B543A" w:rsidRPr="00EC75DD" w:rsidRDefault="008B543A" w:rsidP="008B543A">
      <w:pPr>
        <w:spacing w:after="240"/>
        <w:ind w:left="426"/>
        <w:jc w:val="both"/>
        <w:rPr>
          <w:rFonts w:asciiTheme="minorHAnsi" w:hAnsiTheme="minorHAnsi" w:cstheme="minorHAnsi"/>
        </w:rPr>
      </w:pPr>
      <w:r w:rsidRPr="00EC75DD">
        <w:rPr>
          <w:rFonts w:asciiTheme="minorHAnsi" w:hAnsiTheme="minorHAnsi" w:cstheme="minorHAnsi"/>
        </w:rPr>
        <w:t>Powłoki z farb dyspersyjnych powinny być:</w:t>
      </w:r>
    </w:p>
    <w:p w14:paraId="3D52BE1C" w14:textId="77777777" w:rsidR="008B543A" w:rsidRPr="00EC75DD" w:rsidRDefault="008B543A" w:rsidP="008B543A">
      <w:pPr>
        <w:widowControl/>
        <w:numPr>
          <w:ilvl w:val="0"/>
          <w:numId w:val="26"/>
        </w:numPr>
        <w:suppressAutoHyphens/>
        <w:autoSpaceDE/>
        <w:autoSpaceDN/>
        <w:adjustRightInd/>
        <w:ind w:left="426" w:firstLine="0"/>
        <w:jc w:val="both"/>
        <w:rPr>
          <w:rFonts w:asciiTheme="minorHAnsi" w:hAnsiTheme="minorHAnsi" w:cstheme="minorHAnsi"/>
        </w:rPr>
      </w:pPr>
      <w:r w:rsidRPr="00EC75DD">
        <w:rPr>
          <w:rFonts w:asciiTheme="minorHAnsi" w:hAnsiTheme="minorHAnsi" w:cstheme="minorHAnsi"/>
        </w:rPr>
        <w:t xml:space="preserve">niezmywalne przy stosowaniu środków myjących i dezynfekujących, odporne na  </w:t>
      </w:r>
    </w:p>
    <w:p w14:paraId="2A53FB3C" w14:textId="77777777" w:rsidR="008B543A" w:rsidRPr="00EC75DD" w:rsidRDefault="008B543A" w:rsidP="008B543A">
      <w:pPr>
        <w:widowControl/>
        <w:suppressAutoHyphens/>
        <w:autoSpaceDE/>
        <w:autoSpaceDN/>
        <w:adjustRightInd/>
        <w:ind w:left="426"/>
        <w:jc w:val="both"/>
        <w:rPr>
          <w:rFonts w:asciiTheme="minorHAnsi" w:hAnsiTheme="minorHAnsi" w:cstheme="minorHAnsi"/>
        </w:rPr>
      </w:pPr>
      <w:r w:rsidRPr="00EC75DD">
        <w:rPr>
          <w:rFonts w:asciiTheme="minorHAnsi" w:hAnsiTheme="minorHAnsi" w:cstheme="minorHAnsi"/>
        </w:rPr>
        <w:t xml:space="preserve">     tarcie na sucho i na szorowanie, </w:t>
      </w:r>
    </w:p>
    <w:p w14:paraId="72D9F613" w14:textId="77777777" w:rsidR="008B543A" w:rsidRPr="00EC75DD" w:rsidRDefault="008B543A" w:rsidP="008B543A">
      <w:pPr>
        <w:widowControl/>
        <w:numPr>
          <w:ilvl w:val="0"/>
          <w:numId w:val="26"/>
        </w:numPr>
        <w:suppressAutoHyphens/>
        <w:autoSpaceDE/>
        <w:autoSpaceDN/>
        <w:adjustRightInd/>
        <w:ind w:left="426" w:firstLine="0"/>
        <w:jc w:val="both"/>
        <w:rPr>
          <w:rFonts w:asciiTheme="minorHAnsi" w:hAnsiTheme="minorHAnsi" w:cstheme="minorHAnsi"/>
        </w:rPr>
      </w:pPr>
      <w:r w:rsidRPr="00EC75DD">
        <w:rPr>
          <w:rFonts w:asciiTheme="minorHAnsi" w:hAnsiTheme="minorHAnsi" w:cstheme="minorHAnsi"/>
        </w:rPr>
        <w:t>aksamitno-matowe,</w:t>
      </w:r>
    </w:p>
    <w:p w14:paraId="2EC22978" w14:textId="77777777" w:rsidR="008B543A" w:rsidRPr="00EC75DD" w:rsidRDefault="008B543A" w:rsidP="008B543A">
      <w:pPr>
        <w:widowControl/>
        <w:numPr>
          <w:ilvl w:val="0"/>
          <w:numId w:val="26"/>
        </w:numPr>
        <w:suppressAutoHyphens/>
        <w:autoSpaceDE/>
        <w:autoSpaceDN/>
        <w:adjustRightInd/>
        <w:ind w:left="426" w:firstLine="0"/>
        <w:jc w:val="both"/>
        <w:rPr>
          <w:rFonts w:asciiTheme="minorHAnsi" w:hAnsiTheme="minorHAnsi" w:cstheme="minorHAnsi"/>
        </w:rPr>
      </w:pPr>
      <w:r w:rsidRPr="00EC75DD">
        <w:rPr>
          <w:rFonts w:asciiTheme="minorHAnsi" w:hAnsiTheme="minorHAnsi" w:cstheme="minorHAnsi"/>
        </w:rPr>
        <w:t xml:space="preserve">jednolitej barwy, równomierne bez smug, plam, zgodne ze wzorcem producenta, </w:t>
      </w:r>
    </w:p>
    <w:p w14:paraId="69BDB017" w14:textId="77777777" w:rsidR="008B543A" w:rsidRPr="00EC75DD" w:rsidRDefault="008B543A" w:rsidP="008B543A">
      <w:pPr>
        <w:widowControl/>
        <w:numPr>
          <w:ilvl w:val="0"/>
          <w:numId w:val="26"/>
        </w:numPr>
        <w:suppressAutoHyphens/>
        <w:autoSpaceDE/>
        <w:autoSpaceDN/>
        <w:adjustRightInd/>
        <w:ind w:left="426" w:firstLine="0"/>
        <w:jc w:val="both"/>
        <w:rPr>
          <w:rFonts w:asciiTheme="minorHAnsi" w:hAnsiTheme="minorHAnsi" w:cstheme="minorHAnsi"/>
        </w:rPr>
      </w:pPr>
      <w:r w:rsidRPr="00EC75DD">
        <w:rPr>
          <w:rFonts w:asciiTheme="minorHAnsi" w:hAnsiTheme="minorHAnsi" w:cstheme="minorHAnsi"/>
        </w:rPr>
        <w:t>bez uszkodzeń, prześwitów podłoża, śladów pędzla,</w:t>
      </w:r>
    </w:p>
    <w:p w14:paraId="2D1957D8" w14:textId="77777777" w:rsidR="008B543A" w:rsidRPr="00EC75DD" w:rsidRDefault="008B543A" w:rsidP="008B543A">
      <w:pPr>
        <w:widowControl/>
        <w:numPr>
          <w:ilvl w:val="0"/>
          <w:numId w:val="26"/>
        </w:numPr>
        <w:suppressAutoHyphens/>
        <w:autoSpaceDE/>
        <w:autoSpaceDN/>
        <w:adjustRightInd/>
        <w:ind w:left="426" w:firstLine="0"/>
        <w:jc w:val="both"/>
        <w:rPr>
          <w:rFonts w:asciiTheme="minorHAnsi" w:hAnsiTheme="minorHAnsi" w:cstheme="minorHAnsi"/>
        </w:rPr>
      </w:pPr>
      <w:r w:rsidRPr="00EC75DD">
        <w:rPr>
          <w:rFonts w:asciiTheme="minorHAnsi" w:hAnsiTheme="minorHAnsi" w:cstheme="minorHAnsi"/>
        </w:rPr>
        <w:t>bez złuszczeń, odstawania od podłoża oraz widocznych łączeń i poprawek,</w:t>
      </w:r>
    </w:p>
    <w:p w14:paraId="404BCC1D" w14:textId="77777777" w:rsidR="008B543A" w:rsidRPr="00EC75DD" w:rsidRDefault="008B543A" w:rsidP="008B543A">
      <w:pPr>
        <w:widowControl/>
        <w:numPr>
          <w:ilvl w:val="0"/>
          <w:numId w:val="26"/>
        </w:numPr>
        <w:suppressAutoHyphens/>
        <w:autoSpaceDE/>
        <w:autoSpaceDN/>
        <w:adjustRightInd/>
        <w:spacing w:after="240"/>
        <w:ind w:left="426" w:firstLine="0"/>
        <w:jc w:val="both"/>
        <w:rPr>
          <w:rFonts w:asciiTheme="minorHAnsi" w:hAnsiTheme="minorHAnsi" w:cstheme="minorHAnsi"/>
        </w:rPr>
      </w:pPr>
      <w:r w:rsidRPr="00EC75DD">
        <w:rPr>
          <w:rFonts w:asciiTheme="minorHAnsi" w:hAnsiTheme="minorHAnsi" w:cstheme="minorHAnsi"/>
        </w:rPr>
        <w:t>bez grudek pigmentów i wypełniaczy ulegających rozcieńczaniu.</w:t>
      </w:r>
    </w:p>
    <w:p w14:paraId="36E25BCA" w14:textId="77777777" w:rsidR="008B543A" w:rsidRPr="00EC75DD" w:rsidRDefault="008B543A" w:rsidP="008B543A">
      <w:pPr>
        <w:spacing w:after="240"/>
        <w:ind w:left="426"/>
        <w:jc w:val="both"/>
        <w:rPr>
          <w:rFonts w:asciiTheme="minorHAnsi" w:hAnsiTheme="minorHAnsi" w:cstheme="minorHAnsi"/>
        </w:rPr>
      </w:pPr>
      <w:r w:rsidRPr="00EC75DD">
        <w:rPr>
          <w:rFonts w:asciiTheme="minorHAnsi" w:hAnsiTheme="minorHAnsi" w:cstheme="minorHAnsi"/>
        </w:rPr>
        <w:t>Dopuszcza się chropowatość powłoki odpowiadającą rodzajowi faktury pokrywanego podłoża.</w:t>
      </w:r>
    </w:p>
    <w:p w14:paraId="24E81366" w14:textId="77777777" w:rsidR="008B543A" w:rsidRPr="00AE1405" w:rsidRDefault="008B543A" w:rsidP="008B543A">
      <w:pPr>
        <w:spacing w:after="240"/>
        <w:ind w:left="426"/>
        <w:jc w:val="both"/>
        <w:rPr>
          <w:rFonts w:asciiTheme="minorHAnsi" w:hAnsiTheme="minorHAnsi" w:cstheme="minorHAnsi"/>
          <w:b/>
          <w:bCs/>
        </w:rPr>
      </w:pPr>
      <w:r w:rsidRPr="00AE1405">
        <w:rPr>
          <w:rFonts w:asciiTheme="minorHAnsi" w:hAnsiTheme="minorHAnsi" w:cstheme="minorHAnsi"/>
          <w:b/>
          <w:bCs/>
        </w:rPr>
        <w:t>Wymagania w stosunku do powłok z farb na rozpuszczalnikowych spoiwach żywicznych oraz farb na spoiwach żywicznych rozcieńczalnych wodą.</w:t>
      </w:r>
    </w:p>
    <w:p w14:paraId="763D00AD" w14:textId="77777777" w:rsidR="008B543A" w:rsidRPr="00EC75DD" w:rsidRDefault="008B543A" w:rsidP="008B543A">
      <w:pPr>
        <w:ind w:left="426"/>
        <w:jc w:val="both"/>
        <w:rPr>
          <w:rFonts w:asciiTheme="minorHAnsi" w:hAnsiTheme="minorHAnsi" w:cstheme="minorHAnsi"/>
        </w:rPr>
      </w:pPr>
      <w:r w:rsidRPr="00EC75DD">
        <w:rPr>
          <w:rFonts w:asciiTheme="minorHAnsi" w:hAnsiTheme="minorHAnsi" w:cstheme="minorHAnsi"/>
        </w:rPr>
        <w:t>Powłoki te powinny być:</w:t>
      </w:r>
    </w:p>
    <w:p w14:paraId="1D4FD7C6" w14:textId="77777777" w:rsidR="008B543A" w:rsidRPr="00EC75DD" w:rsidRDefault="008B543A" w:rsidP="008B543A">
      <w:pPr>
        <w:widowControl/>
        <w:numPr>
          <w:ilvl w:val="0"/>
          <w:numId w:val="25"/>
        </w:numPr>
        <w:suppressAutoHyphens/>
        <w:autoSpaceDE/>
        <w:autoSpaceDN/>
        <w:adjustRightInd/>
        <w:ind w:left="426" w:firstLine="0"/>
        <w:jc w:val="both"/>
        <w:rPr>
          <w:rFonts w:asciiTheme="minorHAnsi" w:hAnsiTheme="minorHAnsi" w:cstheme="minorHAnsi"/>
        </w:rPr>
      </w:pPr>
      <w:r w:rsidRPr="00EC75DD">
        <w:rPr>
          <w:rFonts w:asciiTheme="minorHAnsi" w:hAnsiTheme="minorHAnsi" w:cstheme="minorHAnsi"/>
        </w:rPr>
        <w:t xml:space="preserve">odporne na zmywanie wodą za środkiem myjącym, na tarcie na sucho i na szorowanie, </w:t>
      </w:r>
    </w:p>
    <w:p w14:paraId="1B158233" w14:textId="77777777" w:rsidR="008B543A" w:rsidRPr="00EC75DD" w:rsidRDefault="008B543A" w:rsidP="008B543A">
      <w:pPr>
        <w:widowControl/>
        <w:numPr>
          <w:ilvl w:val="0"/>
          <w:numId w:val="25"/>
        </w:numPr>
        <w:suppressAutoHyphens/>
        <w:autoSpaceDE/>
        <w:autoSpaceDN/>
        <w:adjustRightInd/>
        <w:ind w:left="426" w:firstLine="0"/>
        <w:jc w:val="both"/>
        <w:rPr>
          <w:rFonts w:asciiTheme="minorHAnsi" w:hAnsiTheme="minorHAnsi" w:cstheme="minorHAnsi"/>
        </w:rPr>
      </w:pPr>
      <w:r w:rsidRPr="00EC75DD">
        <w:rPr>
          <w:rFonts w:asciiTheme="minorHAnsi" w:hAnsiTheme="minorHAnsi" w:cstheme="minorHAnsi"/>
        </w:rPr>
        <w:t>bez uszkodzeń, prześwitów podłoża, śladów pędzla,</w:t>
      </w:r>
    </w:p>
    <w:p w14:paraId="2330AC01" w14:textId="77777777" w:rsidR="008B543A" w:rsidRPr="00EC75DD" w:rsidRDefault="008B543A" w:rsidP="008B543A">
      <w:pPr>
        <w:widowControl/>
        <w:numPr>
          <w:ilvl w:val="0"/>
          <w:numId w:val="25"/>
        </w:numPr>
        <w:suppressAutoHyphens/>
        <w:autoSpaceDE/>
        <w:autoSpaceDN/>
        <w:adjustRightInd/>
        <w:ind w:left="426" w:firstLine="0"/>
        <w:jc w:val="both"/>
        <w:rPr>
          <w:rFonts w:asciiTheme="minorHAnsi" w:hAnsiTheme="minorHAnsi" w:cstheme="minorHAnsi"/>
        </w:rPr>
      </w:pPr>
      <w:r w:rsidRPr="00EC75DD">
        <w:rPr>
          <w:rFonts w:asciiTheme="minorHAnsi" w:hAnsiTheme="minorHAnsi" w:cstheme="minorHAnsi"/>
        </w:rPr>
        <w:t>zgodne ze wzorcem producenta i ustaleniami inwestora w zakresie barwy i połysku.</w:t>
      </w:r>
    </w:p>
    <w:p w14:paraId="1D437529" w14:textId="77777777" w:rsidR="008B543A" w:rsidRPr="00EC75DD" w:rsidRDefault="008B543A" w:rsidP="008B543A">
      <w:pPr>
        <w:ind w:left="426"/>
        <w:jc w:val="both"/>
        <w:rPr>
          <w:rFonts w:asciiTheme="minorHAnsi" w:hAnsiTheme="minorHAnsi" w:cstheme="minorHAnsi"/>
        </w:rPr>
      </w:pPr>
      <w:r w:rsidRPr="00EC75DD">
        <w:rPr>
          <w:rFonts w:asciiTheme="minorHAnsi" w:hAnsiTheme="minorHAnsi" w:cstheme="minorHAnsi"/>
        </w:rPr>
        <w:t>Dopuszcza się chropowatość powłoki odpowiadającą rodzajowi faktury pokrywanego podłoża.</w:t>
      </w:r>
    </w:p>
    <w:p w14:paraId="3FF274B8" w14:textId="77777777" w:rsidR="008B543A" w:rsidRPr="00EC75DD" w:rsidRDefault="008B543A" w:rsidP="008B543A">
      <w:pPr>
        <w:ind w:left="426"/>
        <w:jc w:val="both"/>
        <w:rPr>
          <w:rFonts w:asciiTheme="minorHAnsi" w:hAnsiTheme="minorHAnsi" w:cstheme="minorHAnsi"/>
        </w:rPr>
      </w:pPr>
    </w:p>
    <w:p w14:paraId="537493FB" w14:textId="77777777" w:rsidR="008B543A" w:rsidRPr="00EC75DD" w:rsidRDefault="008B543A" w:rsidP="008B543A">
      <w:pPr>
        <w:ind w:left="426"/>
        <w:jc w:val="both"/>
        <w:rPr>
          <w:rFonts w:asciiTheme="minorHAnsi" w:hAnsiTheme="minorHAnsi" w:cstheme="minorHAnsi"/>
        </w:rPr>
      </w:pPr>
      <w:r w:rsidRPr="00EC75DD">
        <w:rPr>
          <w:rFonts w:asciiTheme="minorHAnsi" w:hAnsiTheme="minorHAnsi" w:cstheme="minorHAnsi"/>
        </w:rPr>
        <w:t>Nie dopuszcza się na tego rodzaju podłożach:</w:t>
      </w:r>
    </w:p>
    <w:p w14:paraId="3A5DD58E" w14:textId="77777777" w:rsidR="008B543A" w:rsidRPr="00EC75DD" w:rsidRDefault="008B543A" w:rsidP="008B543A">
      <w:pPr>
        <w:widowControl/>
        <w:numPr>
          <w:ilvl w:val="0"/>
          <w:numId w:val="27"/>
        </w:numPr>
        <w:suppressAutoHyphens/>
        <w:autoSpaceDE/>
        <w:autoSpaceDN/>
        <w:adjustRightInd/>
        <w:ind w:left="426" w:firstLine="0"/>
        <w:jc w:val="both"/>
        <w:rPr>
          <w:rFonts w:asciiTheme="minorHAnsi" w:hAnsiTheme="minorHAnsi" w:cstheme="minorHAnsi"/>
        </w:rPr>
      </w:pPr>
      <w:r w:rsidRPr="00EC75DD">
        <w:rPr>
          <w:rFonts w:asciiTheme="minorHAnsi" w:hAnsiTheme="minorHAnsi" w:cstheme="minorHAnsi"/>
        </w:rPr>
        <w:t>spękań,</w:t>
      </w:r>
    </w:p>
    <w:p w14:paraId="3CD68C77" w14:textId="77777777" w:rsidR="008B543A" w:rsidRPr="00EC75DD" w:rsidRDefault="008B543A" w:rsidP="008B543A">
      <w:pPr>
        <w:widowControl/>
        <w:numPr>
          <w:ilvl w:val="0"/>
          <w:numId w:val="27"/>
        </w:numPr>
        <w:suppressAutoHyphens/>
        <w:autoSpaceDE/>
        <w:autoSpaceDN/>
        <w:adjustRightInd/>
        <w:ind w:left="426" w:firstLine="0"/>
        <w:jc w:val="both"/>
        <w:rPr>
          <w:rFonts w:asciiTheme="minorHAnsi" w:hAnsiTheme="minorHAnsi" w:cstheme="minorHAnsi"/>
        </w:rPr>
      </w:pPr>
      <w:r w:rsidRPr="00EC75DD">
        <w:rPr>
          <w:rFonts w:asciiTheme="minorHAnsi" w:hAnsiTheme="minorHAnsi" w:cstheme="minorHAnsi"/>
        </w:rPr>
        <w:t xml:space="preserve">łuszczenia się powłok, </w:t>
      </w:r>
    </w:p>
    <w:p w14:paraId="0DD78FF1" w14:textId="77777777" w:rsidR="008B543A" w:rsidRPr="00EC75DD" w:rsidRDefault="008B543A" w:rsidP="008B543A">
      <w:pPr>
        <w:widowControl/>
        <w:numPr>
          <w:ilvl w:val="0"/>
          <w:numId w:val="27"/>
        </w:numPr>
        <w:suppressAutoHyphens/>
        <w:autoSpaceDE/>
        <w:autoSpaceDN/>
        <w:adjustRightInd/>
        <w:ind w:left="426" w:firstLine="0"/>
        <w:jc w:val="both"/>
        <w:rPr>
          <w:rFonts w:asciiTheme="minorHAnsi" w:hAnsiTheme="minorHAnsi" w:cstheme="minorHAnsi"/>
        </w:rPr>
      </w:pPr>
      <w:r w:rsidRPr="00EC75DD">
        <w:rPr>
          <w:rFonts w:asciiTheme="minorHAnsi" w:hAnsiTheme="minorHAnsi" w:cstheme="minorHAnsi"/>
        </w:rPr>
        <w:t>odstawania powłok od podłoża.</w:t>
      </w:r>
    </w:p>
    <w:p w14:paraId="21B9DACF" w14:textId="77777777" w:rsidR="008B543A" w:rsidRPr="00EC75DD" w:rsidRDefault="008B543A" w:rsidP="008B543A">
      <w:pPr>
        <w:ind w:left="426"/>
        <w:jc w:val="both"/>
        <w:rPr>
          <w:rFonts w:asciiTheme="minorHAnsi" w:hAnsiTheme="minorHAnsi" w:cstheme="minorHAnsi"/>
        </w:rPr>
      </w:pPr>
    </w:p>
    <w:p w14:paraId="720BEAE6" w14:textId="77777777" w:rsidR="008B543A" w:rsidRPr="00EC75DD" w:rsidRDefault="008B543A" w:rsidP="008B543A">
      <w:pPr>
        <w:ind w:left="426"/>
        <w:jc w:val="both"/>
        <w:rPr>
          <w:rFonts w:asciiTheme="minorHAnsi" w:hAnsiTheme="minorHAnsi" w:cstheme="minorHAnsi"/>
          <w:b/>
        </w:rPr>
      </w:pPr>
      <w:r w:rsidRPr="00EC75DD">
        <w:rPr>
          <w:rFonts w:asciiTheme="minorHAnsi" w:hAnsiTheme="minorHAnsi" w:cstheme="minorHAnsi"/>
          <w:b/>
        </w:rPr>
        <w:t>UWAGA:</w:t>
      </w:r>
    </w:p>
    <w:p w14:paraId="4E3F6022" w14:textId="77777777" w:rsidR="008B543A" w:rsidRPr="00EC75DD" w:rsidRDefault="008B543A" w:rsidP="008B543A">
      <w:pPr>
        <w:spacing w:after="240"/>
        <w:ind w:left="426"/>
        <w:jc w:val="both"/>
        <w:rPr>
          <w:rFonts w:asciiTheme="minorHAnsi" w:hAnsiTheme="minorHAnsi" w:cstheme="minorHAnsi"/>
        </w:rPr>
      </w:pPr>
      <w:r w:rsidRPr="00EC75DD">
        <w:rPr>
          <w:rFonts w:asciiTheme="minorHAnsi" w:hAnsiTheme="minorHAnsi" w:cstheme="minorHAnsi"/>
          <w:b/>
        </w:rPr>
        <w:t>Kolor farb należy uzgodnić z Zamawiającym przed rozpoczęciem prac.</w:t>
      </w:r>
    </w:p>
    <w:p w14:paraId="7057C573" w14:textId="77777777" w:rsidR="008B543A" w:rsidRPr="00EC75DD" w:rsidRDefault="008B543A" w:rsidP="008B543A">
      <w:pPr>
        <w:ind w:left="426"/>
        <w:jc w:val="both"/>
        <w:rPr>
          <w:rFonts w:asciiTheme="minorHAnsi" w:hAnsiTheme="minorHAnsi" w:cstheme="minorHAnsi"/>
          <w:bCs/>
          <w:u w:val="single"/>
        </w:rPr>
      </w:pPr>
      <w:r>
        <w:rPr>
          <w:rFonts w:asciiTheme="minorHAnsi" w:hAnsiTheme="minorHAnsi" w:cstheme="minorHAnsi"/>
          <w:bCs/>
          <w:u w:val="single"/>
        </w:rPr>
        <w:t>ROBOTY POSADZKARSKIE I OKŁADZINOWE ŚCIAN</w:t>
      </w:r>
    </w:p>
    <w:p w14:paraId="723EC975" w14:textId="77777777" w:rsidR="008B543A" w:rsidRPr="00EC75DD" w:rsidRDefault="008B543A" w:rsidP="008B543A">
      <w:pPr>
        <w:ind w:left="426"/>
        <w:jc w:val="both"/>
        <w:rPr>
          <w:rFonts w:asciiTheme="minorHAnsi" w:hAnsiTheme="minorHAnsi" w:cstheme="minorHAnsi"/>
          <w:bCs/>
          <w:u w:val="single"/>
        </w:rPr>
      </w:pPr>
    </w:p>
    <w:p w14:paraId="6DC370EE" w14:textId="77777777" w:rsidR="008B543A" w:rsidRPr="00EC75DD" w:rsidRDefault="008B543A" w:rsidP="008B543A">
      <w:pPr>
        <w:ind w:left="426"/>
        <w:jc w:val="both"/>
        <w:rPr>
          <w:rFonts w:asciiTheme="minorHAnsi" w:hAnsiTheme="minorHAnsi" w:cstheme="minorHAnsi"/>
        </w:rPr>
      </w:pPr>
      <w:r w:rsidRPr="00EC75DD">
        <w:rPr>
          <w:rFonts w:asciiTheme="minorHAnsi" w:hAnsiTheme="minorHAnsi" w:cstheme="minorHAnsi"/>
        </w:rPr>
        <w:t>Na przygotowanej powierzchni wykonać cienko powłokową wylewkę z zaprawy samopoziomującej</w:t>
      </w:r>
      <w:r>
        <w:rPr>
          <w:rFonts w:asciiTheme="minorHAnsi" w:hAnsiTheme="minorHAnsi" w:cstheme="minorHAnsi"/>
        </w:rPr>
        <w:t xml:space="preserve"> w miejscach tego wymagających</w:t>
      </w:r>
      <w:r w:rsidRPr="00EC75DD">
        <w:rPr>
          <w:rFonts w:asciiTheme="minorHAnsi" w:hAnsiTheme="minorHAnsi" w:cstheme="minorHAnsi"/>
        </w:rPr>
        <w:t xml:space="preserve">. Należy zwrócić uwagę aby poziom posadzki  po </w:t>
      </w:r>
      <w:r>
        <w:rPr>
          <w:rFonts w:asciiTheme="minorHAnsi" w:hAnsiTheme="minorHAnsi" w:cstheme="minorHAnsi"/>
        </w:rPr>
        <w:t>remoncie</w:t>
      </w:r>
      <w:r w:rsidRPr="00EC75DD">
        <w:rPr>
          <w:rFonts w:asciiTheme="minorHAnsi" w:hAnsiTheme="minorHAnsi" w:cstheme="minorHAnsi"/>
        </w:rPr>
        <w:t xml:space="preserve"> był na jednym poziomie z posadzką ciągów komunikacyjnych. Na tak przygotowanej posadzce ułożyć </w:t>
      </w:r>
      <w:r w:rsidRPr="00AE096B">
        <w:rPr>
          <w:rFonts w:asciiTheme="minorHAnsi" w:hAnsiTheme="minorHAnsi" w:cstheme="minorHAnsi"/>
          <w:b/>
          <w:bCs/>
        </w:rPr>
        <w:t>wykładzinę PCV o parametrach zgodnych z wymaganymi przez Zamawiającego, wyszczególnionymi w opisie przedmiotu zamówienia</w:t>
      </w:r>
      <w:r>
        <w:rPr>
          <w:rFonts w:asciiTheme="minorHAnsi" w:hAnsiTheme="minorHAnsi" w:cstheme="minorHAnsi"/>
        </w:rPr>
        <w:t xml:space="preserve"> lub płytki ceramiczne o wymiarach</w:t>
      </w:r>
      <w:r>
        <w:rPr>
          <w:rFonts w:asciiTheme="minorHAnsi" w:hAnsiTheme="minorHAnsi" w:cstheme="minorHAnsi"/>
        </w:rPr>
        <w:br/>
        <w:t>i kolorystyce uzgodnionej z przedstawicielem użytkownika.</w:t>
      </w:r>
    </w:p>
    <w:p w14:paraId="7DD05C29" w14:textId="77777777" w:rsidR="008B543A" w:rsidRDefault="008B543A" w:rsidP="008B543A">
      <w:pPr>
        <w:ind w:left="426"/>
        <w:jc w:val="both"/>
        <w:rPr>
          <w:rFonts w:asciiTheme="minorHAnsi" w:hAnsiTheme="minorHAnsi" w:cstheme="minorHAnsi"/>
        </w:rPr>
      </w:pPr>
      <w:r w:rsidRPr="00EC75DD">
        <w:rPr>
          <w:rFonts w:asciiTheme="minorHAnsi" w:hAnsiTheme="minorHAnsi" w:cstheme="minorHAnsi"/>
        </w:rPr>
        <w:t>Wykładzinę należy kleić do podłoża na całej powierzchni</w:t>
      </w:r>
      <w:r>
        <w:rPr>
          <w:rFonts w:asciiTheme="minorHAnsi" w:hAnsiTheme="minorHAnsi" w:cstheme="minorHAnsi"/>
        </w:rPr>
        <w:t xml:space="preserve"> [płytki „grzebieniowo” na całej powierzchni – nie na „placki”]</w:t>
      </w:r>
      <w:r w:rsidRPr="00EC75DD">
        <w:rPr>
          <w:rFonts w:asciiTheme="minorHAnsi" w:hAnsiTheme="minorHAnsi" w:cstheme="minorHAnsi"/>
        </w:rPr>
        <w:t>, ze szczególnym zwróceniem uwagi na dokładność w miejscach łączenia pasów z rolek i w progach. W progach, na styku wykładziny</w:t>
      </w:r>
      <w:r>
        <w:rPr>
          <w:rFonts w:asciiTheme="minorHAnsi" w:hAnsiTheme="minorHAnsi" w:cstheme="minorHAnsi"/>
        </w:rPr>
        <w:t>/płytek</w:t>
      </w:r>
      <w:r w:rsidRPr="00EC75DD">
        <w:rPr>
          <w:rFonts w:asciiTheme="minorHAnsi" w:hAnsiTheme="minorHAnsi" w:cstheme="minorHAnsi"/>
        </w:rPr>
        <w:t xml:space="preserve"> z płytkami posadzki ciągów komunikacyjnych </w:t>
      </w:r>
      <w:r>
        <w:rPr>
          <w:rFonts w:asciiTheme="minorHAnsi" w:hAnsiTheme="minorHAnsi" w:cstheme="minorHAnsi"/>
        </w:rPr>
        <w:t>w miejscach tego wymagających</w:t>
      </w:r>
      <w:r w:rsidRPr="00EC75DD">
        <w:rPr>
          <w:rFonts w:asciiTheme="minorHAnsi" w:hAnsiTheme="minorHAnsi" w:cstheme="minorHAnsi"/>
        </w:rPr>
        <w:t xml:space="preserve"> należy wstawić listwy aluminiowe progowe.</w:t>
      </w:r>
    </w:p>
    <w:p w14:paraId="3D6C7AEB" w14:textId="77777777" w:rsidR="008B543A" w:rsidRPr="00EC75DD" w:rsidRDefault="008B543A" w:rsidP="008B543A">
      <w:pPr>
        <w:ind w:left="426"/>
        <w:jc w:val="both"/>
        <w:rPr>
          <w:rFonts w:asciiTheme="minorHAnsi" w:hAnsiTheme="minorHAnsi" w:cstheme="minorHAnsi"/>
        </w:rPr>
      </w:pPr>
      <w:r>
        <w:rPr>
          <w:rFonts w:asciiTheme="minorHAnsi" w:hAnsiTheme="minorHAnsi" w:cstheme="minorHAnsi"/>
        </w:rPr>
        <w:lastRenderedPageBreak/>
        <w:t>Ściany w miejscach po zbiciu starej glazury należy zagruntować odpowiednim preparatem</w:t>
      </w:r>
      <w:r>
        <w:rPr>
          <w:rFonts w:asciiTheme="minorHAnsi" w:hAnsiTheme="minorHAnsi" w:cstheme="minorHAnsi"/>
        </w:rPr>
        <w:br/>
        <w:t>i wyrównać zaprawą klejową. Klej na płytki do montażu należy nakładać „grzebieniowo” na całą powierzchnię. Na narożnikach wypukłych w miejscach eksponowanych należy wbudować listwę narożnikową.</w:t>
      </w:r>
    </w:p>
    <w:p w14:paraId="05B4641D" w14:textId="77777777" w:rsidR="008B543A" w:rsidRDefault="008B543A" w:rsidP="008B543A">
      <w:pPr>
        <w:ind w:left="426"/>
        <w:jc w:val="both"/>
        <w:rPr>
          <w:rFonts w:asciiTheme="minorHAnsi" w:hAnsiTheme="minorHAnsi" w:cstheme="minorHAnsi"/>
        </w:rPr>
      </w:pPr>
    </w:p>
    <w:p w14:paraId="74715EBC" w14:textId="77777777" w:rsidR="008B543A" w:rsidRDefault="008B543A" w:rsidP="008B543A">
      <w:pPr>
        <w:ind w:left="426"/>
        <w:jc w:val="both"/>
        <w:rPr>
          <w:rFonts w:asciiTheme="minorHAnsi" w:hAnsiTheme="minorHAnsi" w:cstheme="minorHAnsi"/>
        </w:rPr>
      </w:pPr>
      <w:r>
        <w:rPr>
          <w:rFonts w:asciiTheme="minorHAnsi" w:hAnsiTheme="minorHAnsi" w:cstheme="minorHAnsi"/>
          <w:u w:val="single"/>
        </w:rPr>
        <w:t>WYMIANA URZĄDZEŃ INSTALACYJNYCH</w:t>
      </w:r>
    </w:p>
    <w:p w14:paraId="3C4C46F6" w14:textId="77777777" w:rsidR="008B543A" w:rsidRDefault="008B543A" w:rsidP="008B543A">
      <w:pPr>
        <w:ind w:left="426"/>
        <w:jc w:val="both"/>
        <w:rPr>
          <w:rFonts w:asciiTheme="minorHAnsi" w:hAnsiTheme="minorHAnsi" w:cstheme="minorHAnsi"/>
        </w:rPr>
      </w:pPr>
    </w:p>
    <w:p w14:paraId="554B1E29" w14:textId="77777777" w:rsidR="008B543A" w:rsidRDefault="008B543A" w:rsidP="008B543A">
      <w:pPr>
        <w:ind w:left="426"/>
        <w:jc w:val="both"/>
        <w:rPr>
          <w:rFonts w:asciiTheme="minorHAnsi" w:hAnsiTheme="minorHAnsi" w:cstheme="minorHAnsi"/>
        </w:rPr>
      </w:pPr>
      <w:r>
        <w:rPr>
          <w:rFonts w:asciiTheme="minorHAnsi" w:hAnsiTheme="minorHAnsi" w:cstheme="minorHAnsi"/>
        </w:rPr>
        <w:t xml:space="preserve">Istniejące sedesy starego typu wymienić na sedesy typu „kompakt” z deskami </w:t>
      </w:r>
      <w:proofErr w:type="spellStart"/>
      <w:r>
        <w:rPr>
          <w:rFonts w:asciiTheme="minorHAnsi" w:hAnsiTheme="minorHAnsi" w:cstheme="minorHAnsi"/>
        </w:rPr>
        <w:t>wolnoopadającymi</w:t>
      </w:r>
      <w:proofErr w:type="spellEnd"/>
      <w:r>
        <w:rPr>
          <w:rFonts w:asciiTheme="minorHAnsi" w:hAnsiTheme="minorHAnsi" w:cstheme="minorHAnsi"/>
        </w:rPr>
        <w:t>. Umywalki należy wymienić na ceramiczne o szerokości 50 – 65 cm na wspornikach i z syfonem plastikowym. Baterie ścienne lub sztorcowe z mieszaczem i głowicami ceramicznymi. Wszystkie urządzenia muszą posiadać zawory odcinające kulowe. W toaletach dla osób</w:t>
      </w:r>
      <w:r>
        <w:rPr>
          <w:rFonts w:asciiTheme="minorHAnsi" w:hAnsiTheme="minorHAnsi" w:cstheme="minorHAnsi"/>
        </w:rPr>
        <w:br/>
        <w:t>z niepełnosprawnościami winny być zamontowane dedykowane urządzenia i osprzęt pomocniczy.</w:t>
      </w:r>
    </w:p>
    <w:p w14:paraId="3DD10015" w14:textId="77777777" w:rsidR="008B543A" w:rsidRDefault="008B543A" w:rsidP="008B543A">
      <w:pPr>
        <w:ind w:left="426"/>
        <w:jc w:val="both"/>
        <w:rPr>
          <w:rFonts w:asciiTheme="minorHAnsi" w:hAnsiTheme="minorHAnsi" w:cstheme="minorHAnsi"/>
        </w:rPr>
      </w:pPr>
      <w:r>
        <w:rPr>
          <w:rFonts w:asciiTheme="minorHAnsi" w:hAnsiTheme="minorHAnsi" w:cstheme="minorHAnsi"/>
        </w:rPr>
        <w:t>Wymienione grzejniki centralnego ogrzewania, z radiatorowych na płytowe podwójne, muszą być wyposażone w zawory termostatyczne na zasilaniu i zawory odcinające na powrocie.</w:t>
      </w:r>
    </w:p>
    <w:p w14:paraId="15FD02C5" w14:textId="77777777" w:rsidR="008B543A" w:rsidRDefault="008B543A" w:rsidP="008B543A">
      <w:pPr>
        <w:ind w:left="426"/>
        <w:jc w:val="both"/>
        <w:rPr>
          <w:rFonts w:asciiTheme="minorHAnsi" w:hAnsiTheme="minorHAnsi" w:cstheme="minorHAnsi"/>
        </w:rPr>
      </w:pPr>
      <w:r>
        <w:rPr>
          <w:rFonts w:asciiTheme="minorHAnsi" w:hAnsiTheme="minorHAnsi" w:cstheme="minorHAnsi"/>
        </w:rPr>
        <w:t xml:space="preserve">Istniejące oprawy świetlówkowe lub żarówkowe należy wymienić na plafony sufitowe LED 60 x 60 lub 50 x 50 cm o mocy </w:t>
      </w:r>
      <w:proofErr w:type="spellStart"/>
      <w:r>
        <w:rPr>
          <w:rFonts w:asciiTheme="minorHAnsi" w:hAnsiTheme="minorHAnsi" w:cstheme="minorHAnsi"/>
        </w:rPr>
        <w:t>36W</w:t>
      </w:r>
      <w:proofErr w:type="spellEnd"/>
      <w:r>
        <w:rPr>
          <w:rFonts w:asciiTheme="minorHAnsi" w:hAnsiTheme="minorHAnsi" w:cstheme="minorHAnsi"/>
        </w:rPr>
        <w:t xml:space="preserve"> w pomieszczeniach biurowych i ciągach komunikacyjnych,</w:t>
      </w:r>
      <w:r>
        <w:rPr>
          <w:rFonts w:asciiTheme="minorHAnsi" w:hAnsiTheme="minorHAnsi" w:cstheme="minorHAnsi"/>
        </w:rPr>
        <w:br/>
        <w:t xml:space="preserve">a w sanitariatach na kwadratowe do 30 x 30 cm o mocy </w:t>
      </w:r>
      <w:proofErr w:type="spellStart"/>
      <w:r>
        <w:rPr>
          <w:rFonts w:asciiTheme="minorHAnsi" w:hAnsiTheme="minorHAnsi" w:cstheme="minorHAnsi"/>
        </w:rPr>
        <w:t>24W</w:t>
      </w:r>
      <w:proofErr w:type="spellEnd"/>
      <w:r>
        <w:rPr>
          <w:rFonts w:asciiTheme="minorHAnsi" w:hAnsiTheme="minorHAnsi" w:cstheme="minorHAnsi"/>
        </w:rPr>
        <w:t>.</w:t>
      </w:r>
    </w:p>
    <w:p w14:paraId="265FEA94" w14:textId="77777777" w:rsidR="008B543A" w:rsidRPr="003A7A36" w:rsidRDefault="008B543A" w:rsidP="008B543A">
      <w:pPr>
        <w:ind w:left="426"/>
        <w:jc w:val="both"/>
        <w:rPr>
          <w:rFonts w:ascii="Calibri" w:hAnsi="Calibri" w:cs="Calibri"/>
        </w:rPr>
      </w:pPr>
      <w:r>
        <w:rPr>
          <w:rFonts w:ascii="Calibri" w:hAnsi="Calibri" w:cs="Calibri"/>
        </w:rPr>
        <w:t>K</w:t>
      </w:r>
      <w:r w:rsidRPr="00B06BC9">
        <w:rPr>
          <w:rFonts w:ascii="Calibri" w:hAnsi="Calibri" w:cs="Calibri"/>
        </w:rPr>
        <w:t xml:space="preserve">ażdy zastosowany wyrób elektryczny musi spełniać postanowienia odpowiednich Dyrektyw, </w:t>
      </w:r>
      <w:r>
        <w:rPr>
          <w:rFonts w:ascii="Calibri" w:hAnsi="Calibri" w:cs="Calibri"/>
        </w:rPr>
        <w:br/>
      </w:r>
      <w:r w:rsidRPr="00B06BC9">
        <w:rPr>
          <w:rFonts w:ascii="Calibri" w:hAnsi="Calibri" w:cs="Calibri"/>
        </w:rPr>
        <w:t>a więc musi zostać oznakowany znakiem CE</w:t>
      </w:r>
      <w:r>
        <w:rPr>
          <w:rFonts w:ascii="Calibri" w:hAnsi="Calibri" w:cs="Calibri"/>
        </w:rPr>
        <w:t>. Montaż urządzeń elektrycznych musi się odbywać przez pracownika posiadającego świadectwo kwalifikacyjne E – Zamawiający przerwie wykonywanie tych robót, jeżeli będą prowadzone przez pracownika nieuprawnionego.</w:t>
      </w:r>
    </w:p>
    <w:p w14:paraId="48B6ED48" w14:textId="77777777" w:rsidR="008B543A" w:rsidRDefault="008B543A" w:rsidP="008B543A">
      <w:pPr>
        <w:ind w:left="426"/>
        <w:jc w:val="both"/>
        <w:rPr>
          <w:rFonts w:asciiTheme="minorHAnsi" w:hAnsiTheme="minorHAnsi" w:cstheme="minorHAnsi"/>
        </w:rPr>
      </w:pPr>
    </w:p>
    <w:p w14:paraId="2CB9C1DE" w14:textId="77777777" w:rsidR="008B543A" w:rsidRDefault="008B543A" w:rsidP="008B543A">
      <w:pPr>
        <w:ind w:left="426"/>
        <w:jc w:val="both"/>
        <w:rPr>
          <w:rFonts w:asciiTheme="minorHAnsi" w:hAnsiTheme="minorHAnsi" w:cstheme="minorHAnsi"/>
          <w:u w:val="single"/>
        </w:rPr>
      </w:pPr>
      <w:r>
        <w:rPr>
          <w:rFonts w:asciiTheme="minorHAnsi" w:hAnsiTheme="minorHAnsi" w:cstheme="minorHAnsi"/>
          <w:u w:val="single"/>
        </w:rPr>
        <w:t>WYMIANA STOLARKI DRZWIOWEJ</w:t>
      </w:r>
    </w:p>
    <w:p w14:paraId="6D4F2BE6" w14:textId="77777777" w:rsidR="008B543A" w:rsidRDefault="008B543A" w:rsidP="008B543A">
      <w:pPr>
        <w:ind w:left="426"/>
        <w:jc w:val="both"/>
        <w:rPr>
          <w:rFonts w:asciiTheme="minorHAnsi" w:hAnsiTheme="minorHAnsi" w:cstheme="minorHAnsi"/>
          <w:u w:val="single"/>
        </w:rPr>
      </w:pPr>
    </w:p>
    <w:p w14:paraId="115416FC" w14:textId="77777777" w:rsidR="008B543A" w:rsidRDefault="008B543A" w:rsidP="008B543A">
      <w:pPr>
        <w:ind w:left="426"/>
        <w:jc w:val="both"/>
        <w:rPr>
          <w:rFonts w:asciiTheme="minorHAnsi" w:hAnsiTheme="minorHAnsi" w:cstheme="minorHAnsi"/>
        </w:rPr>
      </w:pPr>
      <w:r>
        <w:rPr>
          <w:rFonts w:asciiTheme="minorHAnsi" w:hAnsiTheme="minorHAnsi" w:cstheme="minorHAnsi"/>
        </w:rPr>
        <w:t>Wymiana stolarki drzwiowej musi być wykonana z pełną obróbką obsadzenia i regulacją.</w:t>
      </w:r>
    </w:p>
    <w:p w14:paraId="620281E9" w14:textId="77777777" w:rsidR="008B543A" w:rsidRDefault="008B543A" w:rsidP="008B543A">
      <w:pPr>
        <w:ind w:left="426"/>
        <w:jc w:val="both"/>
        <w:rPr>
          <w:rFonts w:asciiTheme="minorHAnsi" w:hAnsiTheme="minorHAnsi" w:cstheme="minorHAnsi"/>
        </w:rPr>
      </w:pPr>
      <w:r>
        <w:rPr>
          <w:rFonts w:asciiTheme="minorHAnsi" w:hAnsiTheme="minorHAnsi" w:cstheme="minorHAnsi"/>
        </w:rPr>
        <w:t xml:space="preserve">Ościeżnice muszą być obsadzane na kotwy dedykowane do tego rodzaju robót. Niedopuszczalne jest mocowanie ościeżnic jedynie na piankę montażową. </w:t>
      </w:r>
    </w:p>
    <w:p w14:paraId="153EA29C" w14:textId="77777777" w:rsidR="008B543A" w:rsidRDefault="008B543A" w:rsidP="008B543A">
      <w:pPr>
        <w:ind w:left="426"/>
        <w:jc w:val="both"/>
        <w:rPr>
          <w:rFonts w:asciiTheme="minorHAnsi" w:hAnsiTheme="minorHAnsi" w:cstheme="minorHAnsi"/>
        </w:rPr>
      </w:pPr>
      <w:r>
        <w:rPr>
          <w:rFonts w:asciiTheme="minorHAnsi" w:hAnsiTheme="minorHAnsi" w:cstheme="minorHAnsi"/>
        </w:rPr>
        <w:t>Pianka montażowa musi wypełniać całą powierzchnię styku ościeżnicy z ościeżem.</w:t>
      </w:r>
    </w:p>
    <w:p w14:paraId="1EF101C8" w14:textId="77777777" w:rsidR="008B543A" w:rsidRDefault="008B543A" w:rsidP="008B543A">
      <w:pPr>
        <w:ind w:left="426"/>
        <w:jc w:val="both"/>
        <w:rPr>
          <w:rFonts w:asciiTheme="minorHAnsi" w:hAnsiTheme="minorHAnsi" w:cstheme="minorHAnsi"/>
        </w:rPr>
      </w:pPr>
      <w:r>
        <w:rPr>
          <w:rFonts w:asciiTheme="minorHAnsi" w:hAnsiTheme="minorHAnsi" w:cstheme="minorHAnsi"/>
        </w:rPr>
        <w:t xml:space="preserve">Stolarka drzwiowa musi być prawidłowo </w:t>
      </w:r>
      <w:proofErr w:type="spellStart"/>
      <w:r>
        <w:rPr>
          <w:rFonts w:asciiTheme="minorHAnsi" w:hAnsiTheme="minorHAnsi" w:cstheme="minorHAnsi"/>
        </w:rPr>
        <w:t>wypionowana</w:t>
      </w:r>
      <w:proofErr w:type="spellEnd"/>
      <w:r>
        <w:rPr>
          <w:rFonts w:asciiTheme="minorHAnsi" w:hAnsiTheme="minorHAnsi" w:cstheme="minorHAnsi"/>
        </w:rPr>
        <w:t xml:space="preserve"> – wykluczone jest samoistne rozwieranie bądź domykanie się skrzydeł. </w:t>
      </w:r>
    </w:p>
    <w:p w14:paraId="1EDE1798" w14:textId="77777777" w:rsidR="008B543A" w:rsidRDefault="008B543A" w:rsidP="008B543A">
      <w:pPr>
        <w:ind w:left="426"/>
        <w:jc w:val="both"/>
        <w:rPr>
          <w:rFonts w:asciiTheme="minorHAnsi" w:hAnsiTheme="minorHAnsi" w:cstheme="minorHAnsi"/>
        </w:rPr>
      </w:pPr>
      <w:r>
        <w:rPr>
          <w:rFonts w:asciiTheme="minorHAnsi" w:hAnsiTheme="minorHAnsi" w:cstheme="minorHAnsi"/>
        </w:rPr>
        <w:t>Stolarka drzwiowa musi być „dedykowana” do montażu w pomieszczeniach sanitarnych.</w:t>
      </w:r>
    </w:p>
    <w:p w14:paraId="493BF610" w14:textId="77777777" w:rsidR="008B543A" w:rsidRDefault="008B543A" w:rsidP="008B543A">
      <w:pPr>
        <w:ind w:left="426"/>
        <w:jc w:val="both"/>
        <w:rPr>
          <w:rFonts w:asciiTheme="minorHAnsi" w:hAnsiTheme="minorHAnsi" w:cstheme="minorHAnsi"/>
        </w:rPr>
      </w:pPr>
    </w:p>
    <w:p w14:paraId="1C5BA778" w14:textId="77777777" w:rsidR="008B543A" w:rsidRPr="006E748A" w:rsidRDefault="008B543A" w:rsidP="008B543A">
      <w:pPr>
        <w:ind w:left="426"/>
        <w:jc w:val="center"/>
        <w:rPr>
          <w:rFonts w:asciiTheme="minorHAnsi" w:hAnsiTheme="minorHAnsi" w:cstheme="minorHAnsi"/>
          <w:b/>
          <w:bCs/>
          <w:color w:val="0070C0"/>
        </w:rPr>
      </w:pPr>
      <w:r w:rsidRPr="006E748A">
        <w:rPr>
          <w:rFonts w:asciiTheme="minorHAnsi" w:hAnsiTheme="minorHAnsi" w:cstheme="minorHAnsi"/>
          <w:b/>
          <w:bCs/>
          <w:color w:val="0070C0"/>
        </w:rPr>
        <w:t>część 3 zamówienia</w:t>
      </w:r>
    </w:p>
    <w:p w14:paraId="03347067" w14:textId="77777777" w:rsidR="008B543A" w:rsidRPr="006E748A" w:rsidRDefault="008B543A" w:rsidP="008B543A">
      <w:pPr>
        <w:ind w:left="426"/>
        <w:jc w:val="both"/>
        <w:rPr>
          <w:rFonts w:asciiTheme="minorHAnsi" w:hAnsiTheme="minorHAnsi" w:cstheme="minorHAnsi"/>
          <w:color w:val="0070C0"/>
        </w:rPr>
      </w:pPr>
    </w:p>
    <w:p w14:paraId="0DC8CFAD" w14:textId="77777777" w:rsidR="008B543A" w:rsidRPr="002868E0" w:rsidRDefault="008B543A" w:rsidP="008B543A">
      <w:pPr>
        <w:ind w:left="426"/>
        <w:jc w:val="both"/>
        <w:rPr>
          <w:rFonts w:asciiTheme="minorHAnsi" w:hAnsiTheme="minorHAnsi" w:cstheme="minorHAnsi"/>
          <w:u w:val="single"/>
        </w:rPr>
      </w:pPr>
      <w:r w:rsidRPr="002868E0">
        <w:rPr>
          <w:rFonts w:asciiTheme="minorHAnsi" w:hAnsiTheme="minorHAnsi" w:cstheme="minorHAnsi"/>
          <w:u w:val="single"/>
        </w:rPr>
        <w:t xml:space="preserve">ROBOTY </w:t>
      </w:r>
      <w:r>
        <w:rPr>
          <w:rFonts w:asciiTheme="minorHAnsi" w:hAnsiTheme="minorHAnsi" w:cstheme="minorHAnsi"/>
          <w:u w:val="single"/>
        </w:rPr>
        <w:t>DEKARSKIE</w:t>
      </w:r>
    </w:p>
    <w:p w14:paraId="6BD3D26D" w14:textId="77777777" w:rsidR="008B543A" w:rsidRDefault="008B543A" w:rsidP="008B543A">
      <w:pPr>
        <w:ind w:left="426"/>
        <w:jc w:val="both"/>
        <w:rPr>
          <w:rFonts w:asciiTheme="minorHAnsi" w:hAnsiTheme="minorHAnsi" w:cstheme="minorHAnsi"/>
        </w:rPr>
      </w:pPr>
    </w:p>
    <w:p w14:paraId="383C8161" w14:textId="77777777" w:rsidR="008B543A" w:rsidRDefault="008B543A" w:rsidP="008B543A">
      <w:pPr>
        <w:ind w:left="426"/>
        <w:jc w:val="both"/>
        <w:rPr>
          <w:rFonts w:asciiTheme="minorHAnsi" w:hAnsiTheme="minorHAnsi" w:cstheme="minorHAnsi"/>
        </w:rPr>
      </w:pPr>
      <w:r>
        <w:rPr>
          <w:rFonts w:asciiTheme="minorHAnsi" w:hAnsiTheme="minorHAnsi" w:cstheme="minorHAnsi"/>
        </w:rPr>
        <w:t xml:space="preserve">Zakres zadania nr 3 obejmuje wykonanie </w:t>
      </w:r>
      <w:r w:rsidRPr="00AE1405">
        <w:rPr>
          <w:rFonts w:asciiTheme="minorHAnsi" w:hAnsiTheme="minorHAnsi" w:cstheme="minorHAnsi"/>
        </w:rPr>
        <w:t>robót dekarskich na dachu części niskiej i wysokiej</w:t>
      </w:r>
      <w:r>
        <w:rPr>
          <w:rFonts w:asciiTheme="minorHAnsi" w:hAnsiTheme="minorHAnsi" w:cstheme="minorHAnsi"/>
        </w:rPr>
        <w:t>, które muszą zawierać:</w:t>
      </w:r>
    </w:p>
    <w:p w14:paraId="043C41BB" w14:textId="77777777" w:rsidR="008B543A" w:rsidRDefault="008B543A" w:rsidP="008B543A">
      <w:pPr>
        <w:pStyle w:val="Akapitzlist"/>
        <w:numPr>
          <w:ilvl w:val="0"/>
          <w:numId w:val="30"/>
        </w:numPr>
        <w:jc w:val="both"/>
        <w:rPr>
          <w:rFonts w:asciiTheme="minorHAnsi" w:hAnsiTheme="minorHAnsi" w:cstheme="minorHAnsi"/>
        </w:rPr>
      </w:pPr>
      <w:r>
        <w:rPr>
          <w:rFonts w:asciiTheme="minorHAnsi" w:hAnsiTheme="minorHAnsi" w:cstheme="minorHAnsi"/>
        </w:rPr>
        <w:t>demontaż starego pokrycia z papy asfaltowej – jednej lub więcej warstw w zależności od ich przylegania do podłoża i potrzeby technologicznej;</w:t>
      </w:r>
    </w:p>
    <w:p w14:paraId="16B24E18" w14:textId="77777777" w:rsidR="008B543A" w:rsidRDefault="008B543A" w:rsidP="008B543A">
      <w:pPr>
        <w:pStyle w:val="Akapitzlist"/>
        <w:numPr>
          <w:ilvl w:val="0"/>
          <w:numId w:val="30"/>
        </w:numPr>
        <w:jc w:val="both"/>
        <w:rPr>
          <w:rFonts w:asciiTheme="minorHAnsi" w:hAnsiTheme="minorHAnsi" w:cstheme="minorHAnsi"/>
        </w:rPr>
      </w:pPr>
      <w:r>
        <w:rPr>
          <w:rFonts w:asciiTheme="minorHAnsi" w:hAnsiTheme="minorHAnsi" w:cstheme="minorHAnsi"/>
        </w:rPr>
        <w:t xml:space="preserve">demontaż obróbek blacharskich: </w:t>
      </w:r>
      <w:proofErr w:type="spellStart"/>
      <w:r>
        <w:rPr>
          <w:rFonts w:asciiTheme="minorHAnsi" w:hAnsiTheme="minorHAnsi" w:cstheme="minorHAnsi"/>
        </w:rPr>
        <w:t>ogniomury</w:t>
      </w:r>
      <w:proofErr w:type="spellEnd"/>
      <w:r>
        <w:rPr>
          <w:rFonts w:asciiTheme="minorHAnsi" w:hAnsiTheme="minorHAnsi" w:cstheme="minorHAnsi"/>
        </w:rPr>
        <w:t xml:space="preserve"> oraz obróbki przy ścianach budynków wyższych. Przy wpustach dachowych kanalizacji deszczowej należy usunąć tyle warstw papy, ile jest niezbędne do prawidłowego montażu nowych koszy wpustowych;</w:t>
      </w:r>
    </w:p>
    <w:p w14:paraId="516ABA2C" w14:textId="77777777" w:rsidR="008B543A" w:rsidRDefault="008B543A" w:rsidP="008B543A">
      <w:pPr>
        <w:pStyle w:val="Akapitzlist"/>
        <w:numPr>
          <w:ilvl w:val="0"/>
          <w:numId w:val="30"/>
        </w:numPr>
        <w:jc w:val="both"/>
        <w:rPr>
          <w:rFonts w:asciiTheme="minorHAnsi" w:hAnsiTheme="minorHAnsi" w:cstheme="minorHAnsi"/>
        </w:rPr>
      </w:pPr>
      <w:r>
        <w:rPr>
          <w:rFonts w:asciiTheme="minorHAnsi" w:hAnsiTheme="minorHAnsi" w:cstheme="minorHAnsi"/>
        </w:rPr>
        <w:t>w miejscach aktualnie występujących zagłębień (w których tworzą się kałuże wód opadowych) – wyrównanie warstwami papy dla uzyskania właściwego spadku;</w:t>
      </w:r>
    </w:p>
    <w:p w14:paraId="06750075" w14:textId="77777777" w:rsidR="008B543A" w:rsidRDefault="008B543A" w:rsidP="008B543A">
      <w:pPr>
        <w:pStyle w:val="Akapitzlist"/>
        <w:numPr>
          <w:ilvl w:val="0"/>
          <w:numId w:val="30"/>
        </w:numPr>
        <w:jc w:val="both"/>
        <w:rPr>
          <w:rFonts w:asciiTheme="minorHAnsi" w:hAnsiTheme="minorHAnsi" w:cstheme="minorHAnsi"/>
        </w:rPr>
      </w:pPr>
      <w:r>
        <w:rPr>
          <w:rFonts w:asciiTheme="minorHAnsi" w:hAnsiTheme="minorHAnsi" w:cstheme="minorHAnsi"/>
        </w:rPr>
        <w:t>do kanalizacji deszczowej dachowej – zamontowanie wpustu dachowego pionowego 110</w:t>
      </w:r>
      <w:r>
        <w:rPr>
          <w:rFonts w:asciiTheme="minorHAnsi" w:hAnsiTheme="minorHAnsi" w:cstheme="minorHAnsi"/>
        </w:rPr>
        <w:br/>
        <w:t>z odpływem, koszem ochronnym i kołnierzem z papy;</w:t>
      </w:r>
    </w:p>
    <w:p w14:paraId="519F2D25" w14:textId="77777777" w:rsidR="008B543A" w:rsidRDefault="008B543A" w:rsidP="008B543A">
      <w:pPr>
        <w:pStyle w:val="Akapitzlist"/>
        <w:numPr>
          <w:ilvl w:val="0"/>
          <w:numId w:val="30"/>
        </w:numPr>
        <w:jc w:val="both"/>
        <w:rPr>
          <w:rFonts w:asciiTheme="minorHAnsi" w:hAnsiTheme="minorHAnsi" w:cstheme="minorHAnsi"/>
        </w:rPr>
      </w:pPr>
      <w:r>
        <w:rPr>
          <w:rFonts w:asciiTheme="minorHAnsi" w:hAnsiTheme="minorHAnsi" w:cstheme="minorHAnsi"/>
        </w:rPr>
        <w:t xml:space="preserve">wykonanie warstwy podkładowej papą wentylowaną wykonaną w </w:t>
      </w:r>
      <w:r w:rsidRPr="00F54429">
        <w:rPr>
          <w:rFonts w:asciiTheme="minorHAnsi" w:hAnsiTheme="minorHAnsi" w:cstheme="minorHAnsi"/>
        </w:rPr>
        <w:t xml:space="preserve">technologii </w:t>
      </w:r>
      <w:r>
        <w:rPr>
          <w:rFonts w:asciiTheme="minorHAnsi" w:hAnsiTheme="minorHAnsi" w:cstheme="minorHAnsi"/>
        </w:rPr>
        <w:t xml:space="preserve">zapewniającej właściwe odprowadzenie zbierających się pod powierzchnią gazów i niedopuszczenie do </w:t>
      </w:r>
      <w:r>
        <w:rPr>
          <w:rFonts w:asciiTheme="minorHAnsi" w:hAnsiTheme="minorHAnsi" w:cstheme="minorHAnsi"/>
        </w:rPr>
        <w:lastRenderedPageBreak/>
        <w:t>powstawania „</w:t>
      </w:r>
      <w:proofErr w:type="spellStart"/>
      <w:r>
        <w:rPr>
          <w:rFonts w:asciiTheme="minorHAnsi" w:hAnsiTheme="minorHAnsi" w:cstheme="minorHAnsi"/>
        </w:rPr>
        <w:t>purchli</w:t>
      </w:r>
      <w:proofErr w:type="spellEnd"/>
      <w:r>
        <w:rPr>
          <w:rFonts w:asciiTheme="minorHAnsi" w:hAnsiTheme="minorHAnsi" w:cstheme="minorHAnsi"/>
        </w:rPr>
        <w:t>”;</w:t>
      </w:r>
      <w:r>
        <w:rPr>
          <w:rFonts w:asciiTheme="minorHAnsi" w:hAnsiTheme="minorHAnsi" w:cstheme="minorHAnsi"/>
        </w:rPr>
        <w:tab/>
      </w:r>
    </w:p>
    <w:p w14:paraId="6293B776" w14:textId="77777777" w:rsidR="008B543A" w:rsidRDefault="008B543A" w:rsidP="008B543A">
      <w:pPr>
        <w:pStyle w:val="Akapitzlist"/>
        <w:numPr>
          <w:ilvl w:val="0"/>
          <w:numId w:val="30"/>
        </w:numPr>
        <w:jc w:val="both"/>
        <w:rPr>
          <w:rFonts w:asciiTheme="minorHAnsi" w:hAnsiTheme="minorHAnsi" w:cstheme="minorHAnsi"/>
        </w:rPr>
      </w:pPr>
      <w:r>
        <w:rPr>
          <w:rFonts w:asciiTheme="minorHAnsi" w:hAnsiTheme="minorHAnsi" w:cstheme="minorHAnsi"/>
        </w:rPr>
        <w:t xml:space="preserve">wykonanie </w:t>
      </w:r>
      <w:r w:rsidRPr="00F54429">
        <w:rPr>
          <w:rFonts w:asciiTheme="minorHAnsi" w:hAnsiTheme="minorHAnsi" w:cstheme="minorHAnsi"/>
        </w:rPr>
        <w:t>warstw</w:t>
      </w:r>
      <w:r>
        <w:rPr>
          <w:rFonts w:asciiTheme="minorHAnsi" w:hAnsiTheme="minorHAnsi" w:cstheme="minorHAnsi"/>
        </w:rPr>
        <w:t>y</w:t>
      </w:r>
      <w:r w:rsidRPr="00F54429">
        <w:rPr>
          <w:rFonts w:asciiTheme="minorHAnsi" w:hAnsiTheme="minorHAnsi" w:cstheme="minorHAnsi"/>
        </w:rPr>
        <w:t xml:space="preserve"> nawierzchniow</w:t>
      </w:r>
      <w:r>
        <w:rPr>
          <w:rFonts w:asciiTheme="minorHAnsi" w:hAnsiTheme="minorHAnsi" w:cstheme="minorHAnsi"/>
        </w:rPr>
        <w:t>ej</w:t>
      </w:r>
      <w:r w:rsidRPr="00F54429">
        <w:rPr>
          <w:rFonts w:asciiTheme="minorHAnsi" w:hAnsiTheme="minorHAnsi" w:cstheme="minorHAnsi"/>
        </w:rPr>
        <w:t xml:space="preserve"> z papy </w:t>
      </w:r>
      <w:r w:rsidRPr="00F54429">
        <w:rPr>
          <w:rFonts w:asciiTheme="minorHAnsi" w:hAnsiTheme="minorHAnsi" w:cstheme="minorHAnsi"/>
          <w:color w:val="111111"/>
          <w:shd w:val="clear" w:color="auto" w:fill="FFFFFF"/>
        </w:rPr>
        <w:t> na osnowie z włókniny poliestrowej</w:t>
      </w:r>
      <w:r>
        <w:rPr>
          <w:rFonts w:asciiTheme="minorHAnsi" w:hAnsiTheme="minorHAnsi" w:cstheme="minorHAnsi"/>
          <w:color w:val="111111"/>
          <w:shd w:val="clear" w:color="auto" w:fill="FFFFFF"/>
        </w:rPr>
        <w:br/>
      </w:r>
      <w:r w:rsidRPr="00F54429">
        <w:rPr>
          <w:rFonts w:asciiTheme="minorHAnsi" w:hAnsiTheme="minorHAnsi" w:cstheme="minorHAnsi"/>
          <w:color w:val="111111"/>
          <w:shd w:val="clear" w:color="auto" w:fill="FFFFFF"/>
        </w:rPr>
        <w:t>o gramaturze 250 g/</w:t>
      </w:r>
      <w:proofErr w:type="spellStart"/>
      <w:r w:rsidRPr="00F54429">
        <w:rPr>
          <w:rFonts w:asciiTheme="minorHAnsi" w:hAnsiTheme="minorHAnsi" w:cstheme="minorHAnsi"/>
          <w:color w:val="111111"/>
          <w:shd w:val="clear" w:color="auto" w:fill="FFFFFF"/>
        </w:rPr>
        <w:t>m2</w:t>
      </w:r>
      <w:proofErr w:type="spellEnd"/>
      <w:r w:rsidRPr="00F54429">
        <w:rPr>
          <w:rFonts w:asciiTheme="minorHAnsi" w:hAnsiTheme="minorHAnsi" w:cstheme="minorHAnsi"/>
          <w:color w:val="111111"/>
          <w:shd w:val="clear" w:color="auto" w:fill="FFFFFF"/>
        </w:rPr>
        <w:t xml:space="preserve">, </w:t>
      </w:r>
      <w:r>
        <w:rPr>
          <w:rFonts w:asciiTheme="minorHAnsi" w:hAnsiTheme="minorHAnsi" w:cstheme="minorHAnsi"/>
          <w:color w:val="111111"/>
          <w:shd w:val="clear" w:color="auto" w:fill="FFFFFF"/>
        </w:rPr>
        <w:t xml:space="preserve">grubości min. 5,2 mm, </w:t>
      </w:r>
      <w:r w:rsidRPr="00F54429">
        <w:rPr>
          <w:rFonts w:asciiTheme="minorHAnsi" w:hAnsiTheme="minorHAnsi" w:cstheme="minorHAnsi"/>
          <w:color w:val="111111"/>
          <w:shd w:val="clear" w:color="auto" w:fill="FFFFFF"/>
        </w:rPr>
        <w:t>wzmacnianej i stabilizowanej siatką szklaną,</w:t>
      </w:r>
      <w:r>
        <w:rPr>
          <w:rFonts w:asciiTheme="minorHAnsi" w:hAnsiTheme="minorHAnsi" w:cstheme="minorHAnsi"/>
          <w:color w:val="111111"/>
          <w:shd w:val="clear" w:color="auto" w:fill="FFFFFF"/>
        </w:rPr>
        <w:br/>
      </w:r>
      <w:r w:rsidRPr="00F54429">
        <w:rPr>
          <w:rFonts w:asciiTheme="minorHAnsi" w:hAnsiTheme="minorHAnsi" w:cstheme="minorHAnsi"/>
          <w:color w:val="111111"/>
          <w:shd w:val="clear" w:color="auto" w:fill="FFFFFF"/>
        </w:rPr>
        <w:t xml:space="preserve">z obustronną powłoką z masy asfaltowej: z asfaltu modyfikowanego </w:t>
      </w:r>
      <w:proofErr w:type="spellStart"/>
      <w:r w:rsidRPr="00F54429">
        <w:rPr>
          <w:rFonts w:asciiTheme="minorHAnsi" w:hAnsiTheme="minorHAnsi" w:cstheme="minorHAnsi"/>
          <w:color w:val="111111"/>
          <w:shd w:val="clear" w:color="auto" w:fill="FFFFFF"/>
        </w:rPr>
        <w:t>SBS</w:t>
      </w:r>
      <w:proofErr w:type="spellEnd"/>
      <w:r w:rsidRPr="00F54429">
        <w:rPr>
          <w:rFonts w:asciiTheme="minorHAnsi" w:hAnsiTheme="minorHAnsi" w:cstheme="minorHAnsi"/>
          <w:color w:val="111111"/>
          <w:shd w:val="clear" w:color="auto" w:fill="FFFFFF"/>
        </w:rPr>
        <w:t xml:space="preserve"> z wypełniaczem mineralnym</w:t>
      </w:r>
      <w:r w:rsidRPr="00F54429">
        <w:rPr>
          <w:rFonts w:asciiTheme="minorHAnsi" w:hAnsiTheme="minorHAnsi" w:cstheme="minorHAnsi"/>
        </w:rPr>
        <w:t>, przeznaczonej do montażu na dachach płaskich</w:t>
      </w:r>
      <w:r>
        <w:rPr>
          <w:rFonts w:asciiTheme="minorHAnsi" w:hAnsiTheme="minorHAnsi" w:cstheme="minorHAnsi"/>
        </w:rPr>
        <w:t>;</w:t>
      </w:r>
    </w:p>
    <w:p w14:paraId="57F20D98" w14:textId="77777777" w:rsidR="008B543A" w:rsidRDefault="008B543A" w:rsidP="008B543A">
      <w:pPr>
        <w:pStyle w:val="Akapitzlist"/>
        <w:numPr>
          <w:ilvl w:val="0"/>
          <w:numId w:val="30"/>
        </w:numPr>
        <w:jc w:val="both"/>
        <w:rPr>
          <w:rFonts w:asciiTheme="minorHAnsi" w:hAnsiTheme="minorHAnsi" w:cstheme="minorHAnsi"/>
        </w:rPr>
      </w:pPr>
      <w:r>
        <w:rPr>
          <w:rFonts w:asciiTheme="minorHAnsi" w:hAnsiTheme="minorHAnsi" w:cstheme="minorHAnsi"/>
        </w:rPr>
        <w:t>wykonanie obróbek blacharskich z blachy powlekanej w kolorze szarym grubości 0,55 mm.</w:t>
      </w:r>
    </w:p>
    <w:p w14:paraId="7C00775A" w14:textId="77777777" w:rsidR="008B543A" w:rsidRPr="00C56431" w:rsidRDefault="008B543A" w:rsidP="008B543A">
      <w:pPr>
        <w:pStyle w:val="Akapitzlist"/>
        <w:numPr>
          <w:ilvl w:val="0"/>
          <w:numId w:val="30"/>
        </w:numPr>
        <w:jc w:val="both"/>
        <w:rPr>
          <w:rFonts w:asciiTheme="minorHAnsi" w:hAnsiTheme="minorHAnsi" w:cstheme="minorHAnsi"/>
        </w:rPr>
      </w:pPr>
      <w:r>
        <w:rPr>
          <w:rFonts w:asciiTheme="minorHAnsi" w:hAnsiTheme="minorHAnsi" w:cstheme="minorHAnsi"/>
        </w:rPr>
        <w:t>wykonanie pozostałych robót wykończeniowych, niezbędnych do prawidłowego wykonania robót dekarskich, w tym uszczelnienia kitem trwale plastycznym.</w:t>
      </w:r>
    </w:p>
    <w:p w14:paraId="38EFB08E" w14:textId="77777777" w:rsidR="008B543A" w:rsidRDefault="008B543A" w:rsidP="008B543A">
      <w:pPr>
        <w:ind w:left="426"/>
        <w:jc w:val="both"/>
        <w:rPr>
          <w:rFonts w:asciiTheme="minorHAnsi" w:hAnsiTheme="minorHAnsi" w:cstheme="minorHAnsi"/>
        </w:rPr>
      </w:pPr>
    </w:p>
    <w:p w14:paraId="5E5510F9" w14:textId="77777777" w:rsidR="008B543A" w:rsidRPr="006E748A" w:rsidRDefault="008B543A" w:rsidP="008B543A">
      <w:pPr>
        <w:ind w:left="426"/>
        <w:jc w:val="center"/>
        <w:rPr>
          <w:rFonts w:asciiTheme="minorHAnsi" w:hAnsiTheme="minorHAnsi" w:cstheme="minorHAnsi"/>
          <w:b/>
          <w:bCs/>
          <w:color w:val="0070C0"/>
        </w:rPr>
      </w:pPr>
      <w:r w:rsidRPr="006E748A">
        <w:rPr>
          <w:rFonts w:asciiTheme="minorHAnsi" w:hAnsiTheme="minorHAnsi" w:cstheme="minorHAnsi"/>
          <w:b/>
          <w:bCs/>
          <w:color w:val="0070C0"/>
        </w:rPr>
        <w:t>część 1-3 zamówienia</w:t>
      </w:r>
    </w:p>
    <w:p w14:paraId="0079150D" w14:textId="77777777" w:rsidR="008B543A" w:rsidRPr="00B06BC9" w:rsidRDefault="008B543A" w:rsidP="008B543A">
      <w:pPr>
        <w:ind w:left="426"/>
        <w:jc w:val="both"/>
        <w:rPr>
          <w:rFonts w:asciiTheme="minorHAnsi" w:hAnsiTheme="minorHAnsi" w:cstheme="minorHAnsi"/>
        </w:rPr>
      </w:pPr>
    </w:p>
    <w:p w14:paraId="4029391D" w14:textId="77777777" w:rsidR="008B543A" w:rsidRPr="00EC75DD" w:rsidRDefault="008B543A" w:rsidP="008B543A">
      <w:pPr>
        <w:ind w:left="426"/>
        <w:jc w:val="both"/>
        <w:rPr>
          <w:rFonts w:asciiTheme="minorHAnsi" w:hAnsiTheme="minorHAnsi" w:cstheme="minorHAnsi"/>
          <w:u w:val="single"/>
        </w:rPr>
      </w:pPr>
      <w:r w:rsidRPr="00EC75DD">
        <w:rPr>
          <w:rFonts w:asciiTheme="minorHAnsi" w:hAnsiTheme="minorHAnsi" w:cstheme="minorHAnsi"/>
          <w:u w:val="single"/>
        </w:rPr>
        <w:t>ROBOTY POZOSTAŁE WYKOŃCZENIOWE</w:t>
      </w:r>
    </w:p>
    <w:p w14:paraId="0880D984" w14:textId="77777777" w:rsidR="008B543A" w:rsidRPr="00EC75DD" w:rsidRDefault="008B543A" w:rsidP="008B543A">
      <w:pPr>
        <w:ind w:left="426"/>
        <w:jc w:val="both"/>
        <w:rPr>
          <w:rFonts w:asciiTheme="minorHAnsi" w:hAnsiTheme="minorHAnsi" w:cstheme="minorHAnsi"/>
        </w:rPr>
      </w:pPr>
    </w:p>
    <w:p w14:paraId="522562EF" w14:textId="77777777" w:rsidR="008B543A" w:rsidRDefault="008B543A" w:rsidP="008B543A">
      <w:pPr>
        <w:ind w:left="426"/>
        <w:jc w:val="both"/>
        <w:rPr>
          <w:rFonts w:asciiTheme="minorHAnsi" w:hAnsiTheme="minorHAnsi" w:cstheme="minorHAnsi"/>
        </w:rPr>
      </w:pPr>
      <w:r>
        <w:rPr>
          <w:rFonts w:asciiTheme="minorHAnsi" w:hAnsiTheme="minorHAnsi" w:cstheme="minorHAnsi"/>
        </w:rPr>
        <w:t>Wszystkie roboty muszą być wykonywane zgodnie ze sztuką budowlaną i przepisami bhp. Z uwagi że prace prowadzone będą na budynkach „w ruchu” szczególną uwagę należy zwrócić</w:t>
      </w:r>
      <w:r>
        <w:rPr>
          <w:rFonts w:asciiTheme="minorHAnsi" w:hAnsiTheme="minorHAnsi" w:cstheme="minorHAnsi"/>
        </w:rPr>
        <w:br/>
        <w:t>na bezpieczeństwo osób postronnych.</w:t>
      </w:r>
    </w:p>
    <w:p w14:paraId="7F515DB0" w14:textId="77777777" w:rsidR="008B543A" w:rsidRPr="00EC75DD" w:rsidRDefault="008B543A" w:rsidP="008B543A">
      <w:pPr>
        <w:ind w:left="426"/>
        <w:jc w:val="both"/>
        <w:rPr>
          <w:rFonts w:asciiTheme="minorHAnsi" w:hAnsiTheme="minorHAnsi" w:cstheme="minorHAnsi"/>
        </w:rPr>
      </w:pPr>
      <w:r w:rsidRPr="00EC75DD">
        <w:rPr>
          <w:rFonts w:asciiTheme="minorHAnsi" w:hAnsiTheme="minorHAnsi" w:cstheme="minorHAnsi"/>
        </w:rPr>
        <w:t>Po zakończeniu prac remontowych budowlanych należy zamontować w pokojach biurowych listwy odbojowe z płyt meblowych</w:t>
      </w:r>
      <w:r>
        <w:rPr>
          <w:rFonts w:asciiTheme="minorHAnsi" w:hAnsiTheme="minorHAnsi" w:cstheme="minorHAnsi"/>
        </w:rPr>
        <w:t xml:space="preserve"> (w lokalizacjach określonych w kosztorysach nakładczych)</w:t>
      </w:r>
      <w:r w:rsidRPr="00EC75DD">
        <w:rPr>
          <w:rFonts w:asciiTheme="minorHAnsi" w:hAnsiTheme="minorHAnsi" w:cstheme="minorHAnsi"/>
        </w:rPr>
        <w:t xml:space="preserve"> laminowanych szerokości min. 30 cm, o krawędziach oklejonych termicznie taśmą PCV,</w:t>
      </w:r>
      <w:r>
        <w:rPr>
          <w:rFonts w:asciiTheme="minorHAnsi" w:hAnsiTheme="minorHAnsi" w:cstheme="minorHAnsi"/>
        </w:rPr>
        <w:br/>
      </w:r>
      <w:r w:rsidRPr="00EC75DD">
        <w:rPr>
          <w:rFonts w:asciiTheme="minorHAnsi" w:hAnsiTheme="minorHAnsi" w:cstheme="minorHAnsi"/>
        </w:rPr>
        <w:t>na ścianach w miejscach wskazanych przez przedstawiciela Zamawiającego.</w:t>
      </w:r>
    </w:p>
    <w:p w14:paraId="6F84143B" w14:textId="77777777" w:rsidR="008B543A" w:rsidRPr="00EC75DD" w:rsidRDefault="008B543A" w:rsidP="008B543A">
      <w:pPr>
        <w:ind w:left="426"/>
        <w:jc w:val="both"/>
        <w:rPr>
          <w:rFonts w:asciiTheme="minorHAnsi" w:hAnsiTheme="minorHAnsi" w:cstheme="minorHAnsi"/>
        </w:rPr>
      </w:pPr>
      <w:r w:rsidRPr="00EC75DD">
        <w:rPr>
          <w:rFonts w:asciiTheme="minorHAnsi" w:hAnsiTheme="minorHAnsi" w:cstheme="minorHAnsi"/>
        </w:rPr>
        <w:t xml:space="preserve">Po zakończeniu prac remontowych Wykonawca zobowiązany jest do wniesienia mebli biurowych i </w:t>
      </w:r>
      <w:r>
        <w:rPr>
          <w:rFonts w:asciiTheme="minorHAnsi" w:hAnsiTheme="minorHAnsi" w:cstheme="minorHAnsi"/>
        </w:rPr>
        <w:t xml:space="preserve">innych wyniesionych oraz </w:t>
      </w:r>
      <w:r w:rsidRPr="00EC75DD">
        <w:rPr>
          <w:rFonts w:asciiTheme="minorHAnsi" w:hAnsiTheme="minorHAnsi" w:cstheme="minorHAnsi"/>
        </w:rPr>
        <w:t xml:space="preserve">ustawienia ich zgodnie ze wskazaniami </w:t>
      </w:r>
      <w:r>
        <w:rPr>
          <w:rFonts w:asciiTheme="minorHAnsi" w:hAnsiTheme="minorHAnsi" w:cstheme="minorHAnsi"/>
        </w:rPr>
        <w:t xml:space="preserve">przedstawicieli </w:t>
      </w:r>
      <w:r w:rsidRPr="00EC75DD">
        <w:rPr>
          <w:rFonts w:asciiTheme="minorHAnsi" w:hAnsiTheme="minorHAnsi" w:cstheme="minorHAnsi"/>
        </w:rPr>
        <w:t>Użytkowników.</w:t>
      </w:r>
    </w:p>
    <w:p w14:paraId="39091FD5" w14:textId="77777777" w:rsidR="008B543A" w:rsidRPr="00EC75DD" w:rsidRDefault="008B543A" w:rsidP="008B543A">
      <w:pPr>
        <w:ind w:left="426"/>
        <w:jc w:val="both"/>
        <w:rPr>
          <w:rFonts w:asciiTheme="minorHAnsi" w:hAnsiTheme="minorHAnsi" w:cstheme="minorHAnsi"/>
          <w:bCs/>
        </w:rPr>
      </w:pPr>
    </w:p>
    <w:p w14:paraId="2E1706B9" w14:textId="77777777" w:rsidR="008B543A" w:rsidRPr="00EC75DD" w:rsidRDefault="008B543A" w:rsidP="008B543A">
      <w:pPr>
        <w:pStyle w:val="Style15"/>
        <w:widowControl/>
        <w:tabs>
          <w:tab w:val="left" w:pos="278"/>
        </w:tabs>
        <w:spacing w:before="221" w:line="276" w:lineRule="auto"/>
        <w:rPr>
          <w:rStyle w:val="FontStyle18"/>
          <w:rFonts w:asciiTheme="minorHAnsi" w:hAnsiTheme="minorHAnsi" w:cstheme="minorHAnsi"/>
          <w:bCs/>
          <w:sz w:val="24"/>
        </w:rPr>
      </w:pPr>
      <w:r w:rsidRPr="00EC75DD">
        <w:rPr>
          <w:rStyle w:val="FontStyle18"/>
          <w:rFonts w:asciiTheme="minorHAnsi" w:hAnsiTheme="minorHAnsi" w:cstheme="minorHAnsi"/>
          <w:bCs/>
          <w:sz w:val="24"/>
        </w:rPr>
        <w:t>2.</w:t>
      </w:r>
      <w:r w:rsidRPr="00EC75DD">
        <w:rPr>
          <w:rStyle w:val="FontStyle18"/>
          <w:rFonts w:asciiTheme="minorHAnsi" w:hAnsiTheme="minorHAnsi" w:cstheme="minorHAnsi"/>
          <w:b w:val="0"/>
          <w:sz w:val="24"/>
        </w:rPr>
        <w:tab/>
      </w:r>
      <w:r w:rsidRPr="00EC75DD">
        <w:rPr>
          <w:rStyle w:val="FontStyle18"/>
          <w:rFonts w:asciiTheme="minorHAnsi" w:hAnsiTheme="minorHAnsi" w:cstheme="minorHAnsi"/>
          <w:bCs/>
          <w:sz w:val="24"/>
        </w:rPr>
        <w:t>Wymagania dotyczące przedmiaru.</w:t>
      </w:r>
    </w:p>
    <w:p w14:paraId="4469A09A" w14:textId="77777777" w:rsidR="008B543A" w:rsidRPr="0078093A" w:rsidRDefault="008B543A" w:rsidP="008B543A">
      <w:pPr>
        <w:pStyle w:val="Style9"/>
        <w:widowControl/>
        <w:spacing w:before="5" w:after="240" w:line="276" w:lineRule="auto"/>
        <w:ind w:left="283" w:right="-62" w:hanging="283"/>
        <w:rPr>
          <w:rStyle w:val="FontStyle20"/>
          <w:rFonts w:asciiTheme="minorHAnsi" w:hAnsiTheme="minorHAnsi" w:cstheme="minorHAnsi"/>
          <w:color w:val="FF0000"/>
          <w:sz w:val="24"/>
        </w:rPr>
      </w:pPr>
      <w:r w:rsidRPr="00EC75DD">
        <w:rPr>
          <w:rStyle w:val="FontStyle20"/>
          <w:rFonts w:asciiTheme="minorHAnsi" w:hAnsiTheme="minorHAnsi" w:cstheme="minorHAnsi"/>
          <w:sz w:val="24"/>
        </w:rPr>
        <w:t xml:space="preserve">     </w:t>
      </w:r>
      <w:r w:rsidRPr="00870FC5">
        <w:rPr>
          <w:rStyle w:val="FontStyle20"/>
          <w:rFonts w:asciiTheme="minorHAnsi" w:hAnsiTheme="minorHAnsi" w:cstheme="minorHAnsi"/>
          <w:sz w:val="24"/>
        </w:rPr>
        <w:t xml:space="preserve">Przedmiary robót w kosztorysach nakładczych oraz opisy przedmiotu zamówienia i niniejsza specyfikacja mają funkcję pomocniczą do określenia wartości robót. </w:t>
      </w:r>
    </w:p>
    <w:p w14:paraId="23431308" w14:textId="77777777" w:rsidR="008B543A" w:rsidRPr="00D22DF7" w:rsidRDefault="008B543A" w:rsidP="008B543A">
      <w:pPr>
        <w:pStyle w:val="Style9"/>
        <w:widowControl/>
        <w:spacing w:before="5" w:line="276" w:lineRule="auto"/>
        <w:ind w:left="283" w:right="-62" w:firstLine="1"/>
        <w:jc w:val="left"/>
        <w:rPr>
          <w:rStyle w:val="FontStyle20"/>
          <w:rFonts w:asciiTheme="minorHAnsi" w:hAnsiTheme="minorHAnsi" w:cstheme="minorHAnsi"/>
          <w:sz w:val="24"/>
        </w:rPr>
      </w:pPr>
      <w:r w:rsidRPr="00D22DF7">
        <w:rPr>
          <w:rStyle w:val="FontStyle20"/>
          <w:rFonts w:asciiTheme="minorHAnsi" w:hAnsiTheme="minorHAnsi" w:cstheme="minorHAnsi"/>
          <w:sz w:val="24"/>
        </w:rPr>
        <w:t>Kosztorysy nakładcze: Załączniki nr</w:t>
      </w:r>
      <w:r>
        <w:rPr>
          <w:rStyle w:val="FontStyle20"/>
          <w:rFonts w:asciiTheme="minorHAnsi" w:hAnsiTheme="minorHAnsi" w:cstheme="minorHAnsi"/>
          <w:sz w:val="24"/>
        </w:rPr>
        <w:t xml:space="preserve"> 5-7</w:t>
      </w:r>
      <w:r w:rsidRPr="00D22DF7">
        <w:rPr>
          <w:rStyle w:val="FontStyle20"/>
          <w:rFonts w:asciiTheme="minorHAnsi" w:hAnsiTheme="minorHAnsi" w:cstheme="minorHAnsi"/>
          <w:sz w:val="24"/>
        </w:rPr>
        <w:t xml:space="preserve"> do SWZ.</w:t>
      </w:r>
    </w:p>
    <w:p w14:paraId="5F3DE0A3" w14:textId="77777777" w:rsidR="008B543A" w:rsidRPr="00EC75DD" w:rsidRDefault="008B543A" w:rsidP="008B543A">
      <w:pPr>
        <w:pStyle w:val="Style7"/>
        <w:widowControl/>
        <w:numPr>
          <w:ilvl w:val="0"/>
          <w:numId w:val="13"/>
        </w:numPr>
        <w:spacing w:line="276" w:lineRule="auto"/>
        <w:ind w:left="284" w:firstLine="0"/>
        <w:rPr>
          <w:rStyle w:val="FontStyle20"/>
          <w:rFonts w:asciiTheme="minorHAnsi" w:hAnsiTheme="minorHAnsi" w:cstheme="minorHAnsi"/>
          <w:sz w:val="24"/>
        </w:rPr>
      </w:pPr>
      <w:r w:rsidRPr="00EC75DD">
        <w:rPr>
          <w:rStyle w:val="FontStyle20"/>
          <w:rFonts w:asciiTheme="minorHAnsi" w:hAnsiTheme="minorHAnsi" w:cstheme="minorHAnsi"/>
          <w:sz w:val="24"/>
        </w:rPr>
        <w:t>cena ofertowa winna być wartością globalną wykonania opisanych robót (zawierającymi koszt materiałów, osprzętu, wyposażenia, robocizny itp. oraz wszelkich innych kosztów i obciążeń z nich wynikających) razem z wszelkimi robotami towarzyszącymi i tymczasowymi, które będą niezbędne oraz zawierać wszelkie ogólne ryzyko, obciążenia i obowiązki przedstawione lub zawarte</w:t>
      </w:r>
      <w:r>
        <w:rPr>
          <w:rStyle w:val="FontStyle20"/>
          <w:rFonts w:asciiTheme="minorHAnsi" w:hAnsiTheme="minorHAnsi" w:cstheme="minorHAnsi"/>
          <w:sz w:val="24"/>
        </w:rPr>
        <w:br/>
      </w:r>
      <w:r w:rsidRPr="00EC75DD">
        <w:rPr>
          <w:rStyle w:val="FontStyle20"/>
          <w:rFonts w:asciiTheme="minorHAnsi" w:hAnsiTheme="minorHAnsi" w:cstheme="minorHAnsi"/>
          <w:sz w:val="24"/>
        </w:rPr>
        <w:t>w dokumentach, na których opart</w:t>
      </w:r>
      <w:r>
        <w:rPr>
          <w:rStyle w:val="FontStyle20"/>
          <w:rFonts w:asciiTheme="minorHAnsi" w:hAnsiTheme="minorHAnsi" w:cstheme="minorHAnsi"/>
          <w:sz w:val="24"/>
        </w:rPr>
        <w:t>e jest niniejsze zamówienie;</w:t>
      </w:r>
    </w:p>
    <w:p w14:paraId="63DFB909" w14:textId="77777777" w:rsidR="008B543A" w:rsidRPr="00EC75DD" w:rsidRDefault="008B543A" w:rsidP="008B543A">
      <w:pPr>
        <w:pStyle w:val="Style7"/>
        <w:widowControl/>
        <w:numPr>
          <w:ilvl w:val="0"/>
          <w:numId w:val="13"/>
        </w:numPr>
        <w:spacing w:line="276" w:lineRule="auto"/>
        <w:ind w:left="284" w:firstLine="0"/>
        <w:rPr>
          <w:rStyle w:val="FontStyle20"/>
          <w:rFonts w:asciiTheme="minorHAnsi" w:hAnsiTheme="minorHAnsi" w:cstheme="minorHAnsi"/>
          <w:sz w:val="24"/>
        </w:rPr>
      </w:pPr>
      <w:r w:rsidRPr="00EC75DD">
        <w:rPr>
          <w:rStyle w:val="FontStyle20"/>
          <w:rFonts w:asciiTheme="minorHAnsi" w:hAnsiTheme="minorHAnsi" w:cstheme="minorHAnsi"/>
          <w:sz w:val="24"/>
        </w:rPr>
        <w:t>nakłady robocizny oprócz czynności podstawowych, muszą bezwzględnie zawierać wszelkie inne czynności i roboty związane pośrednio lub bezpośrednio z nimi</w:t>
      </w:r>
      <w:r>
        <w:rPr>
          <w:rStyle w:val="FontStyle20"/>
          <w:rFonts w:asciiTheme="minorHAnsi" w:hAnsiTheme="minorHAnsi" w:cstheme="minorHAnsi"/>
          <w:sz w:val="24"/>
        </w:rPr>
        <w:t>;</w:t>
      </w:r>
    </w:p>
    <w:p w14:paraId="18CA76B9" w14:textId="77777777" w:rsidR="008B543A" w:rsidRPr="00EC75DD" w:rsidRDefault="008B543A" w:rsidP="008B543A">
      <w:pPr>
        <w:pStyle w:val="Style7"/>
        <w:widowControl/>
        <w:numPr>
          <w:ilvl w:val="0"/>
          <w:numId w:val="13"/>
        </w:numPr>
        <w:spacing w:line="276" w:lineRule="auto"/>
        <w:ind w:left="284" w:firstLine="0"/>
        <w:jc w:val="left"/>
        <w:rPr>
          <w:rStyle w:val="FontStyle20"/>
          <w:rFonts w:asciiTheme="minorHAnsi" w:hAnsiTheme="minorHAnsi" w:cstheme="minorHAnsi"/>
          <w:sz w:val="24"/>
        </w:rPr>
      </w:pPr>
      <w:r w:rsidRPr="00EC75DD">
        <w:rPr>
          <w:rStyle w:val="FontStyle20"/>
          <w:rFonts w:asciiTheme="minorHAnsi" w:hAnsiTheme="minorHAnsi" w:cstheme="minorHAnsi"/>
          <w:sz w:val="24"/>
        </w:rPr>
        <w:t>nie uwzględnia się strat materiałów albo ich ilości w czasie transportu i  rozładunku.</w:t>
      </w:r>
    </w:p>
    <w:p w14:paraId="2A3952A0" w14:textId="77777777" w:rsidR="008B543A" w:rsidRPr="00EC75DD" w:rsidRDefault="008B543A" w:rsidP="008B543A">
      <w:pPr>
        <w:pStyle w:val="Style15"/>
        <w:widowControl/>
        <w:tabs>
          <w:tab w:val="left" w:pos="278"/>
        </w:tabs>
        <w:spacing w:before="216" w:line="276" w:lineRule="auto"/>
        <w:rPr>
          <w:rStyle w:val="FontStyle18"/>
          <w:rFonts w:asciiTheme="minorHAnsi" w:hAnsiTheme="minorHAnsi" w:cstheme="minorHAnsi"/>
          <w:bCs/>
          <w:sz w:val="24"/>
        </w:rPr>
      </w:pPr>
      <w:r w:rsidRPr="00EC75DD">
        <w:rPr>
          <w:rStyle w:val="FontStyle18"/>
          <w:rFonts w:asciiTheme="minorHAnsi" w:hAnsiTheme="minorHAnsi" w:cstheme="minorHAnsi"/>
          <w:bCs/>
          <w:sz w:val="24"/>
        </w:rPr>
        <w:t>3.</w:t>
      </w:r>
      <w:r w:rsidRPr="00EC75DD">
        <w:rPr>
          <w:rStyle w:val="FontStyle18"/>
          <w:rFonts w:asciiTheme="minorHAnsi" w:hAnsiTheme="minorHAnsi" w:cstheme="minorHAnsi"/>
          <w:b w:val="0"/>
          <w:sz w:val="24"/>
        </w:rPr>
        <w:tab/>
      </w:r>
      <w:r w:rsidRPr="00EC75DD">
        <w:rPr>
          <w:rStyle w:val="FontStyle18"/>
          <w:rFonts w:asciiTheme="minorHAnsi" w:hAnsiTheme="minorHAnsi" w:cstheme="minorHAnsi"/>
          <w:bCs/>
          <w:sz w:val="24"/>
        </w:rPr>
        <w:t>Zarządzający realizacją umowy</w:t>
      </w:r>
    </w:p>
    <w:p w14:paraId="74239F89" w14:textId="77777777" w:rsidR="008B543A" w:rsidRPr="00EC75DD" w:rsidRDefault="008B543A" w:rsidP="008B543A">
      <w:pPr>
        <w:pStyle w:val="Style5"/>
        <w:widowControl/>
        <w:spacing w:after="240" w:line="276" w:lineRule="auto"/>
        <w:ind w:left="284"/>
        <w:rPr>
          <w:rStyle w:val="FontStyle20"/>
          <w:rFonts w:asciiTheme="minorHAnsi" w:hAnsiTheme="minorHAnsi" w:cstheme="minorHAnsi"/>
          <w:sz w:val="24"/>
        </w:rPr>
      </w:pPr>
      <w:r w:rsidRPr="00EC75DD">
        <w:rPr>
          <w:rStyle w:val="FontStyle20"/>
          <w:rFonts w:asciiTheme="minorHAnsi" w:hAnsiTheme="minorHAnsi" w:cstheme="minorHAnsi"/>
          <w:sz w:val="24"/>
        </w:rPr>
        <w:t xml:space="preserve">Zamawiający reprezentuje interesy na budowie przez sprawowanie kontroli zgodności realizacji robót budowlanych z przedmiarem robót i specyfikacjami technicznymi, przepisami, zasadami wiedzy technicznej oraz postanowieniami warunków umowy. Dla prawidłowej realizacji swoich obowiązków, </w:t>
      </w:r>
      <w:r w:rsidRPr="00870FC5">
        <w:rPr>
          <w:rStyle w:val="FontStyle20"/>
          <w:rFonts w:asciiTheme="minorHAnsi" w:hAnsiTheme="minorHAnsi" w:cstheme="minorHAnsi"/>
          <w:sz w:val="24"/>
        </w:rPr>
        <w:t>zgodnie z przepisami prawa budowlanego</w:t>
      </w:r>
      <w:r w:rsidRPr="00EC75DD">
        <w:rPr>
          <w:rStyle w:val="FontStyle20"/>
          <w:rFonts w:asciiTheme="minorHAnsi" w:hAnsiTheme="minorHAnsi" w:cstheme="minorHAnsi"/>
          <w:sz w:val="24"/>
        </w:rPr>
        <w:t xml:space="preserve">, Zamawiający wskaże w umowie Inspektora Nadzoru działającego w jego imieniu, w zakresie przekazanych mu uprawnień i obowiązków. Wydawane przez niego polecenia mają moc poleceń Zamawiającego. Inspektor Nadzoru podejmuje wszystkie decyzje odnośnie sposobu wykonania robót, jakości, postępu, oceny przydatności </w:t>
      </w:r>
      <w:r w:rsidRPr="00EC75DD">
        <w:rPr>
          <w:rStyle w:val="FontStyle20"/>
          <w:rFonts w:asciiTheme="minorHAnsi" w:hAnsiTheme="minorHAnsi" w:cstheme="minorHAnsi"/>
          <w:sz w:val="24"/>
        </w:rPr>
        <w:lastRenderedPageBreak/>
        <w:t xml:space="preserve">materiałów, używanego sprzętu oraz zgodności z dokumentacją lub niniejszym opracowaniem. </w:t>
      </w:r>
      <w:r w:rsidRPr="00C20304">
        <w:rPr>
          <w:rStyle w:val="FontStyle20"/>
          <w:rFonts w:asciiTheme="minorHAnsi" w:hAnsiTheme="minorHAnsi" w:cstheme="minorHAnsi"/>
          <w:b/>
          <w:bCs/>
          <w:sz w:val="24"/>
        </w:rPr>
        <w:t>Wykonawca nie może wykorzystać na swoją korzyść jakichkolwiek błędów lub braków</w:t>
      </w:r>
      <w:r>
        <w:rPr>
          <w:rStyle w:val="FontStyle20"/>
          <w:rFonts w:asciiTheme="minorHAnsi" w:hAnsiTheme="minorHAnsi" w:cstheme="minorHAnsi"/>
          <w:b/>
          <w:bCs/>
          <w:sz w:val="24"/>
        </w:rPr>
        <w:br/>
      </w:r>
      <w:r w:rsidRPr="00C20304">
        <w:rPr>
          <w:rStyle w:val="FontStyle20"/>
          <w:rFonts w:asciiTheme="minorHAnsi" w:hAnsiTheme="minorHAnsi" w:cstheme="minorHAnsi"/>
          <w:b/>
          <w:bCs/>
          <w:sz w:val="24"/>
        </w:rPr>
        <w:t>w dokumentacji lub niniejszym opracowaniu.</w:t>
      </w:r>
      <w:r w:rsidRPr="00EC75DD">
        <w:rPr>
          <w:rStyle w:val="FontStyle20"/>
          <w:rFonts w:asciiTheme="minorHAnsi" w:hAnsiTheme="minorHAnsi" w:cstheme="minorHAnsi"/>
          <w:sz w:val="24"/>
        </w:rPr>
        <w:t xml:space="preserve"> W przypadku wykrycia takich błędów lub braków niezwłocznie powiadomi o tym Inspektora Nadzoru, który wprowadzi niezbędne zmiany</w:t>
      </w:r>
      <w:r>
        <w:rPr>
          <w:rStyle w:val="FontStyle20"/>
          <w:rFonts w:asciiTheme="minorHAnsi" w:hAnsiTheme="minorHAnsi" w:cstheme="minorHAnsi"/>
          <w:sz w:val="24"/>
        </w:rPr>
        <w:br/>
      </w:r>
      <w:r w:rsidRPr="00EC75DD">
        <w:rPr>
          <w:rStyle w:val="FontStyle20"/>
          <w:rFonts w:asciiTheme="minorHAnsi" w:hAnsiTheme="minorHAnsi" w:cstheme="minorHAnsi"/>
          <w:sz w:val="24"/>
        </w:rPr>
        <w:t>lub uzupełnienia.</w:t>
      </w:r>
    </w:p>
    <w:p w14:paraId="15AC3BB0" w14:textId="77777777" w:rsidR="008B543A" w:rsidRPr="00EC75DD" w:rsidRDefault="008B543A" w:rsidP="008B543A">
      <w:pPr>
        <w:pStyle w:val="Style5"/>
        <w:widowControl/>
        <w:spacing w:after="240" w:line="276" w:lineRule="auto"/>
        <w:ind w:left="284"/>
        <w:rPr>
          <w:rStyle w:val="FontStyle20"/>
          <w:rFonts w:asciiTheme="minorHAnsi" w:hAnsiTheme="minorHAnsi" w:cstheme="minorHAnsi"/>
          <w:sz w:val="24"/>
        </w:rPr>
      </w:pPr>
      <w:r w:rsidRPr="00EC75DD">
        <w:rPr>
          <w:rStyle w:val="FontStyle20"/>
          <w:rFonts w:asciiTheme="minorHAnsi" w:hAnsiTheme="minorHAnsi" w:cstheme="minorHAnsi"/>
          <w:sz w:val="24"/>
        </w:rPr>
        <w:t>Zapis ten nie odnosi się do zakresu rzeczowego i ilościowego zapisanego w przedmiarze. Braki tego typu Wykonawca zobowiązany jest sam uwzględnić na etapie przygotowania oferty, po dokonaniu oględzin miejsc wykonywania przyszłych robót remontowych, po ewentualnym uzgodnieniu tego faktu z Zamawiającym.</w:t>
      </w:r>
    </w:p>
    <w:p w14:paraId="0B7A9E97" w14:textId="77777777" w:rsidR="008B543A" w:rsidRPr="00EC75DD" w:rsidRDefault="008B543A" w:rsidP="008B543A">
      <w:pPr>
        <w:pStyle w:val="Style5"/>
        <w:widowControl/>
        <w:spacing w:after="240" w:line="276" w:lineRule="auto"/>
        <w:ind w:left="284"/>
        <w:rPr>
          <w:rStyle w:val="FontStyle20"/>
          <w:rFonts w:asciiTheme="minorHAnsi" w:hAnsiTheme="minorHAnsi" w:cstheme="minorHAnsi"/>
          <w:sz w:val="24"/>
        </w:rPr>
        <w:sectPr w:rsidR="008B543A" w:rsidRPr="00EC75DD" w:rsidSect="008B543A">
          <w:headerReference w:type="even" r:id="rId8"/>
          <w:headerReference w:type="default" r:id="rId9"/>
          <w:footerReference w:type="even" r:id="rId10"/>
          <w:footerReference w:type="default" r:id="rId11"/>
          <w:type w:val="continuous"/>
          <w:pgSz w:w="11905" w:h="16837"/>
          <w:pgMar w:top="1058" w:right="1022" w:bottom="426" w:left="1022" w:header="708" w:footer="708" w:gutter="0"/>
          <w:cols w:space="60"/>
          <w:noEndnote/>
        </w:sectPr>
      </w:pPr>
    </w:p>
    <w:p w14:paraId="7A22BD8D" w14:textId="77777777" w:rsidR="008B543A" w:rsidRPr="00EC75DD" w:rsidRDefault="008B543A" w:rsidP="008B543A">
      <w:pPr>
        <w:pStyle w:val="Style15"/>
        <w:widowControl/>
        <w:tabs>
          <w:tab w:val="left" w:pos="288"/>
        </w:tabs>
        <w:spacing w:before="48" w:line="276" w:lineRule="auto"/>
        <w:rPr>
          <w:rStyle w:val="FontStyle18"/>
          <w:rFonts w:asciiTheme="minorHAnsi" w:hAnsiTheme="minorHAnsi" w:cstheme="minorHAnsi"/>
          <w:bCs/>
          <w:sz w:val="24"/>
        </w:rPr>
      </w:pPr>
      <w:r w:rsidRPr="00EC75DD">
        <w:rPr>
          <w:rStyle w:val="FontStyle18"/>
          <w:rFonts w:asciiTheme="minorHAnsi" w:hAnsiTheme="minorHAnsi" w:cstheme="minorHAnsi"/>
          <w:bCs/>
          <w:sz w:val="24"/>
        </w:rPr>
        <w:t>4.</w:t>
      </w:r>
      <w:r w:rsidRPr="00EC75DD">
        <w:rPr>
          <w:rStyle w:val="FontStyle18"/>
          <w:rFonts w:asciiTheme="minorHAnsi" w:hAnsiTheme="minorHAnsi" w:cstheme="minorHAnsi"/>
          <w:b w:val="0"/>
          <w:sz w:val="24"/>
        </w:rPr>
        <w:tab/>
      </w:r>
      <w:r w:rsidRPr="00EC75DD">
        <w:rPr>
          <w:rStyle w:val="FontStyle18"/>
          <w:rFonts w:asciiTheme="minorHAnsi" w:hAnsiTheme="minorHAnsi" w:cstheme="minorHAnsi"/>
          <w:bCs/>
          <w:sz w:val="24"/>
        </w:rPr>
        <w:t>Prowadzenie robót</w:t>
      </w:r>
    </w:p>
    <w:p w14:paraId="21CEBAFE" w14:textId="77777777" w:rsidR="008B543A" w:rsidRPr="00EC75DD" w:rsidRDefault="008B543A" w:rsidP="008B543A">
      <w:pPr>
        <w:pStyle w:val="Style12"/>
        <w:widowControl/>
        <w:tabs>
          <w:tab w:val="left" w:pos="739"/>
        </w:tabs>
        <w:spacing w:before="5" w:line="276" w:lineRule="auto"/>
        <w:ind w:left="288"/>
        <w:rPr>
          <w:rStyle w:val="FontStyle20"/>
          <w:rFonts w:asciiTheme="minorHAnsi" w:hAnsiTheme="minorHAnsi" w:cstheme="minorHAnsi"/>
          <w:sz w:val="24"/>
        </w:rPr>
      </w:pPr>
      <w:r w:rsidRPr="00EC75DD">
        <w:rPr>
          <w:rStyle w:val="FontStyle20"/>
          <w:rFonts w:asciiTheme="minorHAnsi" w:hAnsiTheme="minorHAnsi" w:cstheme="minorHAnsi"/>
          <w:sz w:val="24"/>
        </w:rPr>
        <w:t>4.1</w:t>
      </w:r>
      <w:r w:rsidRPr="00EC75DD">
        <w:rPr>
          <w:rStyle w:val="FontStyle20"/>
          <w:rFonts w:asciiTheme="minorHAnsi" w:hAnsiTheme="minorHAnsi" w:cstheme="minorHAnsi"/>
          <w:sz w:val="24"/>
        </w:rPr>
        <w:tab/>
        <w:t>Ogólne zasady wykonania robót.</w:t>
      </w:r>
    </w:p>
    <w:p w14:paraId="12E863FD" w14:textId="77777777" w:rsidR="008B543A" w:rsidRPr="00EC75DD" w:rsidRDefault="008B543A" w:rsidP="008B543A">
      <w:pPr>
        <w:pStyle w:val="Style5"/>
        <w:widowControl/>
        <w:spacing w:line="276" w:lineRule="auto"/>
        <w:ind w:left="739"/>
        <w:rPr>
          <w:rStyle w:val="FontStyle20"/>
          <w:rFonts w:asciiTheme="minorHAnsi" w:hAnsiTheme="minorHAnsi" w:cstheme="minorHAnsi"/>
          <w:sz w:val="24"/>
        </w:rPr>
      </w:pPr>
      <w:r w:rsidRPr="00EC75DD">
        <w:rPr>
          <w:rStyle w:val="FontStyle20"/>
          <w:rFonts w:asciiTheme="minorHAnsi" w:hAnsiTheme="minorHAnsi" w:cstheme="minorHAnsi"/>
          <w:sz w:val="24"/>
        </w:rPr>
        <w:t>Wykonawca jest odpowiedzialny za prowadzenie robót zgodnie z umową oraz za jakość zastosowanych materiałów i wykonanych robót, za ich zgodność z wymaganiami ST i programu zapewnienia jakości.</w:t>
      </w:r>
    </w:p>
    <w:p w14:paraId="78509FD9" w14:textId="77777777" w:rsidR="008B543A" w:rsidRPr="00EC75DD" w:rsidRDefault="008B543A" w:rsidP="008B543A">
      <w:pPr>
        <w:pStyle w:val="Style5"/>
        <w:widowControl/>
        <w:spacing w:before="5" w:line="276" w:lineRule="auto"/>
        <w:ind w:left="749"/>
        <w:rPr>
          <w:rStyle w:val="FontStyle20"/>
          <w:rFonts w:asciiTheme="minorHAnsi" w:hAnsiTheme="minorHAnsi" w:cstheme="minorHAnsi"/>
          <w:sz w:val="24"/>
        </w:rPr>
      </w:pPr>
      <w:r w:rsidRPr="00EC75DD">
        <w:rPr>
          <w:rStyle w:val="FontStyle20"/>
          <w:rFonts w:asciiTheme="minorHAnsi" w:hAnsiTheme="minorHAnsi" w:cstheme="minorHAnsi"/>
          <w:sz w:val="24"/>
        </w:rPr>
        <w:t>Decyzje Zamawiającego dotyczące akceptacji lub odrzucenia materiałów i elementów robót będą oparte na wymaganiach sformułowanych w umowie i ST, a także w normach i wytycznych wykonania i odbioru robót. Przy podejmowaniu decyzji Zamawiający uwzględni wyniki badań materiałów i jakości robót, dopuszczalne niedokładności normalnie występujące przy produkcji i przy badaniach materiałów, doświadczenia z przeszłości, wyniki badań naukowych oraz inne czynniki wpływające na rozważaną kwestię.</w:t>
      </w:r>
    </w:p>
    <w:p w14:paraId="481137DA" w14:textId="77777777" w:rsidR="008B543A" w:rsidRDefault="008B543A" w:rsidP="008B543A">
      <w:pPr>
        <w:pStyle w:val="Style5"/>
        <w:widowControl/>
        <w:spacing w:line="276" w:lineRule="auto"/>
        <w:ind w:left="739"/>
        <w:rPr>
          <w:rStyle w:val="FontStyle20"/>
          <w:rFonts w:asciiTheme="minorHAnsi" w:hAnsiTheme="minorHAnsi" w:cstheme="minorHAnsi"/>
          <w:sz w:val="24"/>
        </w:rPr>
      </w:pPr>
      <w:r w:rsidRPr="00EC75DD">
        <w:rPr>
          <w:rStyle w:val="FontStyle20"/>
          <w:rFonts w:asciiTheme="minorHAnsi" w:hAnsiTheme="minorHAnsi" w:cstheme="minorHAnsi"/>
          <w:sz w:val="24"/>
        </w:rPr>
        <w:t>Polecenia Zamawiającego będą wykonywane przez Wykonawcę nie później niż w czasie przez niego wyznaczonym, po ich otrzymaniu przez Wykonawcę, pod groźbą wstrzymania robót. Skutki finansowe z tego tytułu poniesie Wykonawca.</w:t>
      </w:r>
    </w:p>
    <w:p w14:paraId="57986EF3" w14:textId="77777777" w:rsidR="008B543A" w:rsidRPr="00EC75DD" w:rsidRDefault="008B543A" w:rsidP="008B543A">
      <w:pPr>
        <w:pStyle w:val="Style5"/>
        <w:widowControl/>
        <w:spacing w:line="276" w:lineRule="auto"/>
        <w:ind w:left="739"/>
        <w:rPr>
          <w:rStyle w:val="FontStyle20"/>
          <w:rFonts w:asciiTheme="minorHAnsi" w:hAnsiTheme="minorHAnsi" w:cstheme="minorHAnsi"/>
          <w:sz w:val="24"/>
        </w:rPr>
      </w:pPr>
    </w:p>
    <w:p w14:paraId="0DE5486E" w14:textId="77777777" w:rsidR="008B543A" w:rsidRPr="00EC75DD" w:rsidRDefault="008B543A" w:rsidP="008B543A">
      <w:pPr>
        <w:pStyle w:val="Style12"/>
        <w:widowControl/>
        <w:tabs>
          <w:tab w:val="left" w:pos="739"/>
        </w:tabs>
        <w:spacing w:line="276" w:lineRule="auto"/>
        <w:ind w:left="288"/>
        <w:rPr>
          <w:rStyle w:val="FontStyle20"/>
          <w:rFonts w:asciiTheme="minorHAnsi" w:hAnsiTheme="minorHAnsi" w:cstheme="minorHAnsi"/>
          <w:sz w:val="24"/>
        </w:rPr>
      </w:pPr>
      <w:r w:rsidRPr="00EC75DD">
        <w:rPr>
          <w:rStyle w:val="FontStyle20"/>
          <w:rFonts w:asciiTheme="minorHAnsi" w:hAnsiTheme="minorHAnsi" w:cstheme="minorHAnsi"/>
          <w:sz w:val="24"/>
        </w:rPr>
        <w:t>4.2</w:t>
      </w:r>
      <w:r w:rsidRPr="00EC75DD">
        <w:rPr>
          <w:rStyle w:val="FontStyle20"/>
          <w:rFonts w:asciiTheme="minorHAnsi" w:hAnsiTheme="minorHAnsi" w:cstheme="minorHAnsi"/>
          <w:sz w:val="24"/>
        </w:rPr>
        <w:tab/>
        <w:t>Teren budowy</w:t>
      </w:r>
    </w:p>
    <w:p w14:paraId="301869DF" w14:textId="77777777" w:rsidR="008B543A" w:rsidRPr="00EC75DD" w:rsidRDefault="008B543A" w:rsidP="008B543A">
      <w:pPr>
        <w:pStyle w:val="Style12"/>
        <w:widowControl/>
        <w:tabs>
          <w:tab w:val="left" w:pos="1133"/>
        </w:tabs>
        <w:spacing w:line="276" w:lineRule="auto"/>
        <w:ind w:left="734"/>
        <w:rPr>
          <w:rStyle w:val="FontStyle20"/>
          <w:rFonts w:asciiTheme="minorHAnsi" w:hAnsiTheme="minorHAnsi" w:cstheme="minorHAnsi"/>
          <w:sz w:val="24"/>
        </w:rPr>
      </w:pPr>
      <w:r w:rsidRPr="00EC75DD">
        <w:rPr>
          <w:rStyle w:val="FontStyle20"/>
          <w:rFonts w:asciiTheme="minorHAnsi" w:hAnsiTheme="minorHAnsi" w:cstheme="minorHAnsi"/>
          <w:sz w:val="24"/>
        </w:rPr>
        <w:t>1)</w:t>
      </w:r>
      <w:r w:rsidRPr="00EC75DD">
        <w:rPr>
          <w:rStyle w:val="FontStyle20"/>
          <w:rFonts w:asciiTheme="minorHAnsi" w:hAnsiTheme="minorHAnsi" w:cstheme="minorHAnsi"/>
          <w:sz w:val="24"/>
        </w:rPr>
        <w:tab/>
        <w:t>Charakterystyka terenu budowy.</w:t>
      </w:r>
    </w:p>
    <w:p w14:paraId="33A2558C" w14:textId="77777777" w:rsidR="008B543A" w:rsidRPr="00EC75DD" w:rsidRDefault="008B543A" w:rsidP="008B543A">
      <w:pPr>
        <w:pStyle w:val="Style5"/>
        <w:widowControl/>
        <w:spacing w:after="240" w:line="276" w:lineRule="auto"/>
        <w:ind w:left="749"/>
        <w:rPr>
          <w:rStyle w:val="FontStyle20"/>
          <w:rFonts w:asciiTheme="minorHAnsi" w:hAnsiTheme="minorHAnsi" w:cstheme="minorHAnsi"/>
          <w:sz w:val="24"/>
        </w:rPr>
      </w:pPr>
      <w:r w:rsidRPr="00EC75DD">
        <w:rPr>
          <w:rStyle w:val="FontStyle20"/>
          <w:rFonts w:asciiTheme="minorHAnsi" w:hAnsiTheme="minorHAnsi" w:cstheme="minorHAnsi"/>
          <w:sz w:val="24"/>
        </w:rPr>
        <w:t>Remontowane pomieszczenia znajdują się w budynkach użyteczności publicznej, pozostających w ruchu (nie są wyłączane na czas prowadzenia prac remontowych).</w:t>
      </w:r>
    </w:p>
    <w:p w14:paraId="75B8A4E9" w14:textId="77777777" w:rsidR="008B543A" w:rsidRPr="00EC75DD" w:rsidRDefault="008B543A" w:rsidP="008B543A">
      <w:pPr>
        <w:pStyle w:val="Style12"/>
        <w:widowControl/>
        <w:tabs>
          <w:tab w:val="left" w:pos="1133"/>
        </w:tabs>
        <w:spacing w:line="276" w:lineRule="auto"/>
        <w:ind w:left="734"/>
        <w:rPr>
          <w:rStyle w:val="FontStyle20"/>
          <w:rFonts w:asciiTheme="minorHAnsi" w:hAnsiTheme="minorHAnsi" w:cstheme="minorHAnsi"/>
          <w:sz w:val="24"/>
        </w:rPr>
      </w:pPr>
      <w:r w:rsidRPr="00EC75DD">
        <w:rPr>
          <w:rStyle w:val="FontStyle20"/>
          <w:rFonts w:asciiTheme="minorHAnsi" w:hAnsiTheme="minorHAnsi" w:cstheme="minorHAnsi"/>
          <w:sz w:val="24"/>
        </w:rPr>
        <w:t>2)</w:t>
      </w:r>
      <w:r w:rsidRPr="00EC75DD">
        <w:rPr>
          <w:rStyle w:val="FontStyle20"/>
          <w:rFonts w:asciiTheme="minorHAnsi" w:hAnsiTheme="minorHAnsi" w:cstheme="minorHAnsi"/>
          <w:sz w:val="24"/>
        </w:rPr>
        <w:tab/>
        <w:t>Przekazanie terenu budowy.</w:t>
      </w:r>
    </w:p>
    <w:p w14:paraId="479B82AB" w14:textId="77777777" w:rsidR="008B543A" w:rsidRPr="00EC75DD" w:rsidRDefault="008B543A" w:rsidP="008B543A">
      <w:pPr>
        <w:pStyle w:val="Style5"/>
        <w:widowControl/>
        <w:spacing w:before="5" w:after="240" w:line="276" w:lineRule="auto"/>
        <w:ind w:left="734"/>
        <w:rPr>
          <w:rStyle w:val="FontStyle20"/>
          <w:rFonts w:asciiTheme="minorHAnsi" w:hAnsiTheme="minorHAnsi" w:cstheme="minorHAnsi"/>
          <w:sz w:val="24"/>
        </w:rPr>
      </w:pPr>
      <w:r w:rsidRPr="00EC75DD">
        <w:rPr>
          <w:rStyle w:val="FontStyle20"/>
          <w:rFonts w:asciiTheme="minorHAnsi" w:hAnsiTheme="minorHAnsi" w:cstheme="minorHAnsi"/>
          <w:sz w:val="24"/>
        </w:rPr>
        <w:t>Zamawiający protokolarnie przekazuje Wykonawcy teren budowy w czasie i na warunkach określonych w ogólnych warunkach umowy.</w:t>
      </w:r>
    </w:p>
    <w:p w14:paraId="33F0B60F" w14:textId="77777777" w:rsidR="008B543A" w:rsidRPr="00EC75DD" w:rsidRDefault="008B543A" w:rsidP="008B543A">
      <w:pPr>
        <w:pStyle w:val="Style12"/>
        <w:widowControl/>
        <w:tabs>
          <w:tab w:val="left" w:pos="1133"/>
        </w:tabs>
        <w:spacing w:line="276" w:lineRule="auto"/>
        <w:ind w:left="734"/>
        <w:rPr>
          <w:rStyle w:val="FontStyle20"/>
          <w:rFonts w:asciiTheme="minorHAnsi" w:hAnsiTheme="minorHAnsi" w:cstheme="minorHAnsi"/>
          <w:sz w:val="24"/>
        </w:rPr>
      </w:pPr>
      <w:r w:rsidRPr="00EC75DD">
        <w:rPr>
          <w:rStyle w:val="FontStyle20"/>
          <w:rFonts w:asciiTheme="minorHAnsi" w:hAnsiTheme="minorHAnsi" w:cstheme="minorHAnsi"/>
          <w:sz w:val="24"/>
        </w:rPr>
        <w:t>3)</w:t>
      </w:r>
      <w:r w:rsidRPr="00EC75DD">
        <w:rPr>
          <w:rStyle w:val="FontStyle20"/>
          <w:rFonts w:asciiTheme="minorHAnsi" w:hAnsiTheme="minorHAnsi" w:cstheme="minorHAnsi"/>
          <w:sz w:val="24"/>
        </w:rPr>
        <w:tab/>
        <w:t>Ochrona i utrzymanie terenu budowy.</w:t>
      </w:r>
    </w:p>
    <w:p w14:paraId="3485326B" w14:textId="77777777" w:rsidR="008B543A" w:rsidRPr="00EC75DD" w:rsidRDefault="008B543A" w:rsidP="008B543A">
      <w:pPr>
        <w:pStyle w:val="Style5"/>
        <w:widowControl/>
        <w:spacing w:line="276" w:lineRule="auto"/>
        <w:ind w:left="739"/>
        <w:rPr>
          <w:rStyle w:val="FontStyle20"/>
          <w:rFonts w:asciiTheme="minorHAnsi" w:hAnsiTheme="minorHAnsi" w:cstheme="minorHAnsi"/>
          <w:sz w:val="24"/>
        </w:rPr>
      </w:pPr>
      <w:r w:rsidRPr="00EC75DD">
        <w:rPr>
          <w:rStyle w:val="FontStyle20"/>
          <w:rFonts w:asciiTheme="minorHAnsi" w:hAnsiTheme="minorHAnsi" w:cstheme="minorHAnsi"/>
          <w:sz w:val="24"/>
        </w:rPr>
        <w:t>Wykonawca będzie odpowiedzialny za ochronę placu budowy oraz wszystkich materiałów</w:t>
      </w:r>
      <w:r>
        <w:rPr>
          <w:rStyle w:val="FontStyle20"/>
          <w:rFonts w:asciiTheme="minorHAnsi" w:hAnsiTheme="minorHAnsi" w:cstheme="minorHAnsi"/>
          <w:sz w:val="24"/>
        </w:rPr>
        <w:br/>
      </w:r>
      <w:r w:rsidRPr="00EC75DD">
        <w:rPr>
          <w:rStyle w:val="FontStyle20"/>
          <w:rFonts w:asciiTheme="minorHAnsi" w:hAnsiTheme="minorHAnsi" w:cstheme="minorHAnsi"/>
          <w:sz w:val="24"/>
        </w:rPr>
        <w:t>i elementów wyposażenia użytych do realizacji robót od chwili rozpoczęcia do ostatecznego odbioru robót. Przez cały ten okres urządzenia lub ich elementy będą utrzymane w sposób satysfakcjonujący Zamawiającego. Może on wstrzymać realizację robót, jeśli w jakimkolwiek czasie Wykonawca zaniedbuje swoje obowiązki w tym zakresie. W trakcie realizacji robót Wykonawca dostarczy, zainstaluje i utrzyma wszystkie niezbędne tymczasowe zabezpieczenia ruchu oraz zapewni bezpieczeństwo całego ruchu na terenie budynków Urzędu – na czas remontu oba budynki nie zostaną wyłączone z eksploatacji.</w:t>
      </w:r>
    </w:p>
    <w:p w14:paraId="74EC0BF5" w14:textId="77777777" w:rsidR="008B543A" w:rsidRPr="00EC75DD" w:rsidRDefault="008B543A" w:rsidP="008B543A">
      <w:pPr>
        <w:pStyle w:val="Style5"/>
        <w:widowControl/>
        <w:spacing w:after="240" w:line="276" w:lineRule="auto"/>
        <w:ind w:left="744"/>
        <w:rPr>
          <w:rStyle w:val="FontStyle20"/>
          <w:rFonts w:asciiTheme="minorHAnsi" w:hAnsiTheme="minorHAnsi" w:cstheme="minorHAnsi"/>
          <w:sz w:val="24"/>
        </w:rPr>
      </w:pPr>
      <w:r w:rsidRPr="00EC75DD">
        <w:rPr>
          <w:rStyle w:val="FontStyle20"/>
          <w:rFonts w:asciiTheme="minorHAnsi" w:hAnsiTheme="minorHAnsi" w:cstheme="minorHAnsi"/>
          <w:sz w:val="24"/>
        </w:rPr>
        <w:lastRenderedPageBreak/>
        <w:t>Wykonawca w trakcie prowadzonych robót rozbiórkowych zapewni ustawienie kontenera</w:t>
      </w:r>
      <w:r>
        <w:rPr>
          <w:rStyle w:val="FontStyle20"/>
          <w:rFonts w:asciiTheme="minorHAnsi" w:hAnsiTheme="minorHAnsi" w:cstheme="minorHAnsi"/>
          <w:sz w:val="24"/>
        </w:rPr>
        <w:br/>
      </w:r>
      <w:r w:rsidRPr="00EC75DD">
        <w:rPr>
          <w:rStyle w:val="FontStyle20"/>
          <w:rFonts w:asciiTheme="minorHAnsi" w:hAnsiTheme="minorHAnsi" w:cstheme="minorHAnsi"/>
          <w:sz w:val="24"/>
        </w:rPr>
        <w:t>na bezpieczne składowanie materiałów z rozbiórki do czasu ich wywiezienia na składowisko odpadów</w:t>
      </w:r>
      <w:r>
        <w:rPr>
          <w:rStyle w:val="FontStyle20"/>
          <w:rFonts w:asciiTheme="minorHAnsi" w:hAnsiTheme="minorHAnsi" w:cstheme="minorHAnsi"/>
          <w:sz w:val="24"/>
        </w:rPr>
        <w:t xml:space="preserve">. </w:t>
      </w:r>
      <w:r w:rsidRPr="00EC75DD">
        <w:rPr>
          <w:rStyle w:val="FontStyle20"/>
          <w:rFonts w:asciiTheme="minorHAnsi" w:hAnsiTheme="minorHAnsi" w:cstheme="minorHAnsi"/>
          <w:sz w:val="24"/>
        </w:rPr>
        <w:t xml:space="preserve">Wykonawca zobowiązany jest utrzymywać w trakcie trwania robót bezwzględny porządek w miejscach pracy oraz na </w:t>
      </w:r>
      <w:r>
        <w:rPr>
          <w:rStyle w:val="FontStyle20"/>
          <w:rFonts w:asciiTheme="minorHAnsi" w:hAnsiTheme="minorHAnsi" w:cstheme="minorHAnsi"/>
          <w:sz w:val="24"/>
        </w:rPr>
        <w:t>ciągach komunikacyjnych</w:t>
      </w:r>
      <w:r w:rsidRPr="00EC75DD">
        <w:rPr>
          <w:rStyle w:val="FontStyle20"/>
          <w:rFonts w:asciiTheme="minorHAnsi" w:hAnsiTheme="minorHAnsi" w:cstheme="minorHAnsi"/>
          <w:sz w:val="24"/>
        </w:rPr>
        <w:t xml:space="preserve"> i w obrębie składowania materiałów rozbiórkowych. Roboty remontowe </w:t>
      </w:r>
      <w:r>
        <w:rPr>
          <w:rStyle w:val="FontStyle20"/>
          <w:rFonts w:asciiTheme="minorHAnsi" w:hAnsiTheme="minorHAnsi" w:cstheme="minorHAnsi"/>
          <w:sz w:val="24"/>
        </w:rPr>
        <w:t xml:space="preserve">należy </w:t>
      </w:r>
      <w:r w:rsidRPr="00EC75DD">
        <w:rPr>
          <w:rStyle w:val="FontStyle20"/>
          <w:rFonts w:asciiTheme="minorHAnsi" w:hAnsiTheme="minorHAnsi" w:cstheme="minorHAnsi"/>
          <w:sz w:val="24"/>
        </w:rPr>
        <w:t>wykonywać w miarę możliwości</w:t>
      </w:r>
      <w:r>
        <w:rPr>
          <w:rStyle w:val="FontStyle20"/>
          <w:rFonts w:asciiTheme="minorHAnsi" w:hAnsiTheme="minorHAnsi" w:cstheme="minorHAnsi"/>
          <w:sz w:val="24"/>
        </w:rPr>
        <w:br/>
      </w:r>
      <w:r w:rsidRPr="00EC75DD">
        <w:rPr>
          <w:rStyle w:val="FontStyle20"/>
          <w:rFonts w:asciiTheme="minorHAnsi" w:hAnsiTheme="minorHAnsi" w:cstheme="minorHAnsi"/>
          <w:sz w:val="24"/>
        </w:rPr>
        <w:t>w sposób nie uciążliwy dla pracowników Urzędu, mając szczególnie na uwadze prowadzenie robót będących źródłem hałasu.</w:t>
      </w:r>
    </w:p>
    <w:p w14:paraId="1E93B516" w14:textId="77777777" w:rsidR="008B543A" w:rsidRPr="00EC75DD" w:rsidRDefault="008B543A" w:rsidP="008B543A">
      <w:pPr>
        <w:pStyle w:val="Style12"/>
        <w:widowControl/>
        <w:tabs>
          <w:tab w:val="left" w:pos="1133"/>
        </w:tabs>
        <w:spacing w:line="276" w:lineRule="auto"/>
        <w:ind w:left="734"/>
        <w:rPr>
          <w:rStyle w:val="FontStyle20"/>
          <w:rFonts w:asciiTheme="minorHAnsi" w:hAnsiTheme="minorHAnsi" w:cstheme="minorHAnsi"/>
          <w:sz w:val="24"/>
        </w:rPr>
      </w:pPr>
      <w:r w:rsidRPr="00EC75DD">
        <w:rPr>
          <w:rStyle w:val="FontStyle20"/>
          <w:rFonts w:asciiTheme="minorHAnsi" w:hAnsiTheme="minorHAnsi" w:cstheme="minorHAnsi"/>
          <w:sz w:val="24"/>
        </w:rPr>
        <w:t>4)</w:t>
      </w:r>
      <w:r w:rsidRPr="00EC75DD">
        <w:rPr>
          <w:rStyle w:val="FontStyle20"/>
          <w:rFonts w:asciiTheme="minorHAnsi" w:hAnsiTheme="minorHAnsi" w:cstheme="minorHAnsi"/>
          <w:sz w:val="24"/>
        </w:rPr>
        <w:tab/>
        <w:t>Ochrona własności i urządzeń</w:t>
      </w:r>
      <w:r>
        <w:rPr>
          <w:rStyle w:val="FontStyle20"/>
          <w:rFonts w:asciiTheme="minorHAnsi" w:hAnsiTheme="minorHAnsi" w:cstheme="minorHAnsi"/>
          <w:sz w:val="24"/>
        </w:rPr>
        <w:t xml:space="preserve"> Zamawiającego</w:t>
      </w:r>
      <w:r w:rsidRPr="00EC75DD">
        <w:rPr>
          <w:rStyle w:val="FontStyle20"/>
          <w:rFonts w:asciiTheme="minorHAnsi" w:hAnsiTheme="minorHAnsi" w:cstheme="minorHAnsi"/>
          <w:sz w:val="24"/>
        </w:rPr>
        <w:t>.</w:t>
      </w:r>
    </w:p>
    <w:p w14:paraId="2396C2DE" w14:textId="77777777" w:rsidR="008B543A" w:rsidRPr="00EC75DD" w:rsidRDefault="008B543A" w:rsidP="008B543A">
      <w:pPr>
        <w:pStyle w:val="Style5"/>
        <w:widowControl/>
        <w:spacing w:after="240" w:line="276" w:lineRule="auto"/>
        <w:ind w:left="739"/>
        <w:rPr>
          <w:rStyle w:val="FontStyle20"/>
          <w:rFonts w:asciiTheme="minorHAnsi" w:hAnsiTheme="minorHAnsi" w:cstheme="minorHAnsi"/>
          <w:sz w:val="24"/>
        </w:rPr>
      </w:pPr>
      <w:r w:rsidRPr="00EC75DD">
        <w:rPr>
          <w:rStyle w:val="FontStyle20"/>
          <w:rFonts w:asciiTheme="minorHAnsi" w:hAnsiTheme="minorHAnsi" w:cstheme="minorHAnsi"/>
          <w:sz w:val="24"/>
        </w:rPr>
        <w:t xml:space="preserve">Wykonawca jest odpowiedzialny za jakiekolwiek szkody, spowodowane przez jego działania, </w:t>
      </w:r>
      <w:r>
        <w:rPr>
          <w:rStyle w:val="FontStyle20"/>
          <w:rFonts w:asciiTheme="minorHAnsi" w:hAnsiTheme="minorHAnsi" w:cstheme="minorHAnsi"/>
          <w:sz w:val="24"/>
        </w:rPr>
        <w:br/>
      </w:r>
      <w:r w:rsidRPr="00EC75DD">
        <w:rPr>
          <w:rStyle w:val="FontStyle20"/>
          <w:rFonts w:asciiTheme="minorHAnsi" w:hAnsiTheme="minorHAnsi" w:cstheme="minorHAnsi"/>
          <w:sz w:val="24"/>
        </w:rPr>
        <w:t xml:space="preserve">w instalacjach nadziemnych i podziemnych pokazanych na planie zagospodarowania terenu </w:t>
      </w:r>
      <w:r>
        <w:rPr>
          <w:rStyle w:val="FontStyle20"/>
          <w:rFonts w:asciiTheme="minorHAnsi" w:hAnsiTheme="minorHAnsi" w:cstheme="minorHAnsi"/>
          <w:sz w:val="24"/>
        </w:rPr>
        <w:t>lub innym dokumencie przekazanym</w:t>
      </w:r>
      <w:r w:rsidRPr="00EC75DD">
        <w:rPr>
          <w:rStyle w:val="FontStyle20"/>
          <w:rFonts w:asciiTheme="minorHAnsi" w:hAnsiTheme="minorHAnsi" w:cstheme="minorHAnsi"/>
          <w:sz w:val="24"/>
        </w:rPr>
        <w:t xml:space="preserve"> przez Zamawiającego.</w:t>
      </w:r>
    </w:p>
    <w:p w14:paraId="69BE8920" w14:textId="77777777" w:rsidR="008B543A" w:rsidRPr="00EC75DD" w:rsidRDefault="008B543A" w:rsidP="008B543A">
      <w:pPr>
        <w:pStyle w:val="Style12"/>
        <w:widowControl/>
        <w:tabs>
          <w:tab w:val="left" w:pos="1133"/>
        </w:tabs>
        <w:spacing w:line="276" w:lineRule="auto"/>
        <w:ind w:left="734"/>
        <w:rPr>
          <w:rStyle w:val="FontStyle20"/>
          <w:rFonts w:asciiTheme="minorHAnsi" w:hAnsiTheme="minorHAnsi" w:cstheme="minorHAnsi"/>
          <w:sz w:val="24"/>
        </w:rPr>
      </w:pPr>
      <w:r w:rsidRPr="00EC75DD">
        <w:rPr>
          <w:rStyle w:val="FontStyle20"/>
          <w:rFonts w:asciiTheme="minorHAnsi" w:hAnsiTheme="minorHAnsi" w:cstheme="minorHAnsi"/>
          <w:sz w:val="24"/>
        </w:rPr>
        <w:t>5)</w:t>
      </w:r>
      <w:r w:rsidRPr="00EC75DD">
        <w:rPr>
          <w:rStyle w:val="FontStyle20"/>
          <w:rFonts w:asciiTheme="minorHAnsi" w:hAnsiTheme="minorHAnsi" w:cstheme="minorHAnsi"/>
          <w:sz w:val="24"/>
        </w:rPr>
        <w:tab/>
        <w:t>Ochrona środowiska w trakcie realizacji robót.</w:t>
      </w:r>
    </w:p>
    <w:p w14:paraId="4D9F7F98" w14:textId="77777777" w:rsidR="008B543A" w:rsidRPr="00EC75DD" w:rsidRDefault="008B543A" w:rsidP="008B543A">
      <w:pPr>
        <w:pStyle w:val="Style5"/>
        <w:widowControl/>
        <w:spacing w:after="240" w:line="276" w:lineRule="auto"/>
        <w:ind w:left="734"/>
        <w:rPr>
          <w:rStyle w:val="FontStyle20"/>
          <w:rFonts w:asciiTheme="minorHAnsi" w:hAnsiTheme="minorHAnsi" w:cstheme="minorHAnsi"/>
          <w:sz w:val="24"/>
        </w:rPr>
      </w:pPr>
      <w:r w:rsidRPr="00EC75DD">
        <w:rPr>
          <w:rStyle w:val="FontStyle20"/>
          <w:rFonts w:asciiTheme="minorHAnsi" w:hAnsiTheme="minorHAnsi" w:cstheme="minorHAnsi"/>
          <w:sz w:val="24"/>
        </w:rPr>
        <w:t>W trakcie realizacji robót Wykonawca jest zobowiązany znać i stosować się do przepisów zawartych we wszystkich regulacjach prawnych w zakresie ochrony środowiska na placu budowy i poza jego terenem, unikać zanieczyszczeń, hałasu oraz innych czynników prowadzonych jego działalnością.</w:t>
      </w:r>
    </w:p>
    <w:p w14:paraId="7AEEC46E" w14:textId="77777777" w:rsidR="008B543A" w:rsidRPr="00EC75DD" w:rsidRDefault="008B543A" w:rsidP="008B543A">
      <w:pPr>
        <w:pStyle w:val="Style12"/>
        <w:widowControl/>
        <w:tabs>
          <w:tab w:val="left" w:pos="1133"/>
        </w:tabs>
        <w:spacing w:line="276" w:lineRule="auto"/>
        <w:ind w:left="734"/>
        <w:rPr>
          <w:rStyle w:val="FontStyle20"/>
          <w:rFonts w:asciiTheme="minorHAnsi" w:hAnsiTheme="minorHAnsi" w:cstheme="minorHAnsi"/>
          <w:sz w:val="24"/>
        </w:rPr>
      </w:pPr>
      <w:r w:rsidRPr="00EC75DD">
        <w:rPr>
          <w:rStyle w:val="FontStyle20"/>
          <w:rFonts w:asciiTheme="minorHAnsi" w:hAnsiTheme="minorHAnsi" w:cstheme="minorHAnsi"/>
          <w:sz w:val="24"/>
        </w:rPr>
        <w:t>6)</w:t>
      </w:r>
      <w:r w:rsidRPr="00EC75DD">
        <w:rPr>
          <w:rStyle w:val="FontStyle20"/>
          <w:rFonts w:asciiTheme="minorHAnsi" w:hAnsiTheme="minorHAnsi" w:cstheme="minorHAnsi"/>
          <w:sz w:val="24"/>
        </w:rPr>
        <w:tab/>
        <w:t>Zapewnienie bezpieczeństwa i ochrony zdrowia.</w:t>
      </w:r>
    </w:p>
    <w:p w14:paraId="34F2A47A" w14:textId="77777777" w:rsidR="008B543A" w:rsidRPr="00EC75DD" w:rsidRDefault="008B543A" w:rsidP="008B543A">
      <w:pPr>
        <w:pStyle w:val="Style5"/>
        <w:widowControl/>
        <w:spacing w:line="276" w:lineRule="auto"/>
        <w:ind w:left="734"/>
        <w:rPr>
          <w:rStyle w:val="FontStyle20"/>
          <w:rFonts w:asciiTheme="minorHAnsi" w:hAnsiTheme="minorHAnsi" w:cstheme="minorHAnsi"/>
          <w:sz w:val="24"/>
        </w:rPr>
      </w:pPr>
      <w:r w:rsidRPr="00EC75DD">
        <w:rPr>
          <w:rStyle w:val="FontStyle20"/>
          <w:rFonts w:asciiTheme="minorHAnsi" w:hAnsiTheme="minorHAnsi" w:cstheme="minorHAnsi"/>
          <w:sz w:val="24"/>
        </w:rPr>
        <w:t>Ponieważ, budynki nie są wyłączone z ruchu Wykonawca jest odpowiedzialny</w:t>
      </w:r>
      <w:r>
        <w:rPr>
          <w:rStyle w:val="FontStyle20"/>
          <w:rFonts w:asciiTheme="minorHAnsi" w:hAnsiTheme="minorHAnsi" w:cstheme="minorHAnsi"/>
          <w:sz w:val="24"/>
        </w:rPr>
        <w:br/>
      </w:r>
      <w:r w:rsidRPr="00EC75DD">
        <w:rPr>
          <w:rStyle w:val="FontStyle20"/>
          <w:rFonts w:asciiTheme="minorHAnsi" w:hAnsiTheme="minorHAnsi" w:cstheme="minorHAnsi"/>
          <w:sz w:val="24"/>
        </w:rPr>
        <w:t>za bezpieczeństwo i ochronę pracowników Urzędu, osób postronnych oraz mienia w związku</w:t>
      </w:r>
      <w:r>
        <w:rPr>
          <w:rStyle w:val="FontStyle20"/>
          <w:rFonts w:asciiTheme="minorHAnsi" w:hAnsiTheme="minorHAnsi" w:cstheme="minorHAnsi"/>
          <w:sz w:val="24"/>
        </w:rPr>
        <w:br/>
      </w:r>
      <w:r w:rsidRPr="00EC75DD">
        <w:rPr>
          <w:rStyle w:val="FontStyle20"/>
          <w:rFonts w:asciiTheme="minorHAnsi" w:hAnsiTheme="minorHAnsi" w:cstheme="minorHAnsi"/>
          <w:sz w:val="24"/>
        </w:rPr>
        <w:t>z wykonywanymi pracami, aż do ich zakończenia</w:t>
      </w:r>
      <w:r>
        <w:rPr>
          <w:rStyle w:val="FontStyle20"/>
          <w:rFonts w:asciiTheme="minorHAnsi" w:hAnsiTheme="minorHAnsi" w:cstheme="minorHAnsi"/>
          <w:sz w:val="24"/>
        </w:rPr>
        <w:t xml:space="preserve">. W tym celu </w:t>
      </w:r>
      <w:r w:rsidRPr="00EC75DD">
        <w:rPr>
          <w:rStyle w:val="FontStyle20"/>
          <w:rFonts w:asciiTheme="minorHAnsi" w:hAnsiTheme="minorHAnsi" w:cstheme="minorHAnsi"/>
          <w:sz w:val="24"/>
        </w:rPr>
        <w:t>Wykonawca wykona odpowiednie zabezpieczenia je</w:t>
      </w:r>
      <w:r>
        <w:rPr>
          <w:rStyle w:val="FontStyle20"/>
          <w:rFonts w:asciiTheme="minorHAnsi" w:hAnsiTheme="minorHAnsi" w:cstheme="minorHAnsi"/>
          <w:sz w:val="24"/>
        </w:rPr>
        <w:t>śli</w:t>
      </w:r>
      <w:r w:rsidRPr="00EC75DD">
        <w:rPr>
          <w:rStyle w:val="FontStyle20"/>
          <w:rFonts w:asciiTheme="minorHAnsi" w:hAnsiTheme="minorHAnsi" w:cstheme="minorHAnsi"/>
          <w:sz w:val="24"/>
        </w:rPr>
        <w:t xml:space="preserve"> </w:t>
      </w:r>
      <w:r>
        <w:rPr>
          <w:rStyle w:val="FontStyle20"/>
          <w:rFonts w:asciiTheme="minorHAnsi" w:hAnsiTheme="minorHAnsi" w:cstheme="minorHAnsi"/>
          <w:sz w:val="24"/>
        </w:rPr>
        <w:t>są</w:t>
      </w:r>
      <w:r w:rsidRPr="00EC75DD">
        <w:rPr>
          <w:rStyle w:val="FontStyle20"/>
          <w:rFonts w:asciiTheme="minorHAnsi" w:hAnsiTheme="minorHAnsi" w:cstheme="minorHAnsi"/>
          <w:sz w:val="24"/>
        </w:rPr>
        <w:t xml:space="preserve"> wymagane. Wykonawca dostarczy na budowę i będzie utrzymywał wyposażenie konieczne dla zapewnienia bezpieczeństwa i ochrony zdrowia. Zapewni wyposażenie w urządzenia socjalne, oraz odpowiednie wyposażenie i odzież wymaganą dla ochrony życia i zdrowia personelu zatrudnionego na placu budowy. Uważa się, że koszty zachowania zgodności z wspomnianymi powyżej przepisami bezpieczeństwa</w:t>
      </w:r>
      <w:r>
        <w:rPr>
          <w:rStyle w:val="FontStyle20"/>
          <w:rFonts w:asciiTheme="minorHAnsi" w:hAnsiTheme="minorHAnsi" w:cstheme="minorHAnsi"/>
          <w:sz w:val="24"/>
        </w:rPr>
        <w:br/>
      </w:r>
      <w:r w:rsidRPr="00EC75DD">
        <w:rPr>
          <w:rStyle w:val="FontStyle20"/>
          <w:rFonts w:asciiTheme="minorHAnsi" w:hAnsiTheme="minorHAnsi" w:cstheme="minorHAnsi"/>
          <w:sz w:val="24"/>
        </w:rPr>
        <w:t>i ochrony zdrowia są wliczone w koszty wykonawcy.</w:t>
      </w:r>
    </w:p>
    <w:p w14:paraId="5B9CA12E" w14:textId="77777777" w:rsidR="008B543A" w:rsidRPr="00EC75DD" w:rsidRDefault="008B543A" w:rsidP="008B543A">
      <w:pPr>
        <w:pStyle w:val="Style5"/>
        <w:widowControl/>
        <w:spacing w:line="276" w:lineRule="auto"/>
        <w:ind w:left="734"/>
        <w:rPr>
          <w:rStyle w:val="FontStyle20"/>
          <w:rFonts w:asciiTheme="minorHAnsi" w:hAnsiTheme="minorHAnsi" w:cstheme="minorHAnsi"/>
          <w:sz w:val="24"/>
        </w:rPr>
      </w:pPr>
      <w:r w:rsidRPr="00EC75DD">
        <w:rPr>
          <w:rStyle w:val="FontStyle20"/>
          <w:rFonts w:asciiTheme="minorHAnsi" w:hAnsiTheme="minorHAnsi" w:cstheme="minorHAnsi"/>
          <w:sz w:val="24"/>
        </w:rPr>
        <w:t>Wykonawca będzie stosował się do wszystkich przepisów prawnych obowiązujących w zakresie bezpieczeństwa przeciwpożarowego. Wykonawca będzie odpowiedzialny za wszelkie straty powstałe w wyniku pożaru, który mógłby powstać w okresie realizacji robót lub został spowodowany przez któregokolwiek z jego pracowników.</w:t>
      </w:r>
    </w:p>
    <w:p w14:paraId="22E038C8" w14:textId="77777777" w:rsidR="008B543A" w:rsidRPr="00EC75DD" w:rsidRDefault="008B543A" w:rsidP="008B543A">
      <w:pPr>
        <w:pStyle w:val="Style15"/>
        <w:widowControl/>
        <w:tabs>
          <w:tab w:val="left" w:pos="288"/>
        </w:tabs>
        <w:spacing w:before="226" w:line="276" w:lineRule="auto"/>
        <w:rPr>
          <w:rStyle w:val="FontStyle18"/>
          <w:rFonts w:asciiTheme="minorHAnsi" w:hAnsiTheme="minorHAnsi" w:cstheme="minorHAnsi"/>
          <w:bCs/>
          <w:sz w:val="24"/>
        </w:rPr>
      </w:pPr>
      <w:r w:rsidRPr="00EC75DD">
        <w:rPr>
          <w:rStyle w:val="FontStyle18"/>
          <w:rFonts w:asciiTheme="minorHAnsi" w:hAnsiTheme="minorHAnsi" w:cstheme="minorHAnsi"/>
          <w:bCs/>
          <w:sz w:val="24"/>
        </w:rPr>
        <w:t>5.</w:t>
      </w:r>
      <w:r w:rsidRPr="00EC75DD">
        <w:rPr>
          <w:rStyle w:val="FontStyle18"/>
          <w:rFonts w:asciiTheme="minorHAnsi" w:hAnsiTheme="minorHAnsi" w:cstheme="minorHAnsi"/>
          <w:b w:val="0"/>
          <w:sz w:val="24"/>
        </w:rPr>
        <w:tab/>
      </w:r>
      <w:r w:rsidRPr="00EC75DD">
        <w:rPr>
          <w:rStyle w:val="FontStyle18"/>
          <w:rFonts w:asciiTheme="minorHAnsi" w:hAnsiTheme="minorHAnsi" w:cstheme="minorHAnsi"/>
          <w:bCs/>
          <w:sz w:val="24"/>
        </w:rPr>
        <w:t>Materiały</w:t>
      </w:r>
    </w:p>
    <w:p w14:paraId="0EEF06AF" w14:textId="77777777" w:rsidR="008B543A" w:rsidRPr="00EC75DD" w:rsidRDefault="008B543A" w:rsidP="008B543A">
      <w:pPr>
        <w:pStyle w:val="Style5"/>
        <w:widowControl/>
        <w:spacing w:line="276" w:lineRule="auto"/>
        <w:ind w:left="370"/>
        <w:jc w:val="left"/>
        <w:rPr>
          <w:rStyle w:val="FontStyle20"/>
          <w:rFonts w:asciiTheme="minorHAnsi" w:hAnsiTheme="minorHAnsi" w:cstheme="minorHAnsi"/>
          <w:sz w:val="24"/>
        </w:rPr>
      </w:pPr>
      <w:r w:rsidRPr="00EC75DD">
        <w:rPr>
          <w:rStyle w:val="FontStyle20"/>
          <w:rFonts w:asciiTheme="minorHAnsi" w:hAnsiTheme="minorHAnsi" w:cstheme="minorHAnsi"/>
          <w:sz w:val="24"/>
        </w:rPr>
        <w:t>Materiały i urządzenia stosowane do wykonania kontraktu powinny mieć:</w:t>
      </w:r>
    </w:p>
    <w:p w14:paraId="02E019A1" w14:textId="77777777" w:rsidR="008B543A" w:rsidRPr="00EC75DD" w:rsidRDefault="008B543A" w:rsidP="008B543A">
      <w:pPr>
        <w:pStyle w:val="Style4"/>
        <w:widowControl/>
        <w:numPr>
          <w:ilvl w:val="0"/>
          <w:numId w:val="31"/>
        </w:numPr>
        <w:tabs>
          <w:tab w:val="left" w:pos="566"/>
        </w:tabs>
        <w:spacing w:before="10" w:line="276" w:lineRule="auto"/>
        <w:rPr>
          <w:rStyle w:val="FontStyle20"/>
          <w:rFonts w:asciiTheme="minorHAnsi" w:hAnsiTheme="minorHAnsi" w:cstheme="minorHAnsi"/>
          <w:sz w:val="24"/>
        </w:rPr>
      </w:pPr>
      <w:r w:rsidRPr="00EC75DD">
        <w:rPr>
          <w:rStyle w:val="FontStyle20"/>
          <w:rFonts w:asciiTheme="minorHAnsi" w:hAnsiTheme="minorHAnsi" w:cstheme="minorHAnsi"/>
          <w:sz w:val="24"/>
        </w:rPr>
        <w:t>oznakowanie znakiem CE co oznacza, że dokonano oceny ich zgodności ze zharmonizowaną normą europejską, wprowadzoną do zbioru Polskich Norm, z europejską aprobatą techniczną lub krajową specyfikacją techniczną państwa członkowskiego Unii Europejskiej</w:t>
      </w:r>
      <w:r>
        <w:rPr>
          <w:rStyle w:val="FontStyle20"/>
          <w:rFonts w:asciiTheme="minorHAnsi" w:hAnsiTheme="minorHAnsi" w:cstheme="minorHAnsi"/>
          <w:sz w:val="24"/>
        </w:rPr>
        <w:br/>
      </w:r>
      <w:r w:rsidRPr="00EC75DD">
        <w:rPr>
          <w:rStyle w:val="FontStyle20"/>
          <w:rFonts w:asciiTheme="minorHAnsi" w:hAnsiTheme="minorHAnsi" w:cstheme="minorHAnsi"/>
          <w:sz w:val="24"/>
        </w:rPr>
        <w:t>lub Europejskiego Obszaru Gospodarczego, uznana przez Komisję Europejską za zgodną</w:t>
      </w:r>
      <w:r>
        <w:rPr>
          <w:rStyle w:val="FontStyle20"/>
          <w:rFonts w:asciiTheme="minorHAnsi" w:hAnsiTheme="minorHAnsi" w:cstheme="minorHAnsi"/>
          <w:sz w:val="24"/>
        </w:rPr>
        <w:br/>
      </w:r>
      <w:r w:rsidRPr="00EC75DD">
        <w:rPr>
          <w:rStyle w:val="FontStyle20"/>
          <w:rFonts w:asciiTheme="minorHAnsi" w:hAnsiTheme="minorHAnsi" w:cstheme="minorHAnsi"/>
          <w:sz w:val="24"/>
        </w:rPr>
        <w:t>z wymaganiami podstawowymi, lub</w:t>
      </w:r>
    </w:p>
    <w:p w14:paraId="6A43F5D9" w14:textId="77777777" w:rsidR="008B543A" w:rsidRDefault="008B543A" w:rsidP="008B543A">
      <w:pPr>
        <w:pStyle w:val="Style4"/>
        <w:widowControl/>
        <w:numPr>
          <w:ilvl w:val="0"/>
          <w:numId w:val="31"/>
        </w:numPr>
        <w:tabs>
          <w:tab w:val="left" w:pos="566"/>
        </w:tabs>
        <w:spacing w:before="5" w:line="276" w:lineRule="auto"/>
        <w:rPr>
          <w:rStyle w:val="FontStyle20"/>
          <w:rFonts w:asciiTheme="minorHAnsi" w:hAnsiTheme="minorHAnsi" w:cstheme="minorHAnsi"/>
          <w:sz w:val="24"/>
        </w:rPr>
      </w:pPr>
      <w:r w:rsidRPr="00EC75DD">
        <w:rPr>
          <w:rStyle w:val="FontStyle20"/>
          <w:rFonts w:asciiTheme="minorHAnsi" w:hAnsiTheme="minorHAnsi" w:cstheme="minorHAnsi"/>
          <w:sz w:val="24"/>
        </w:rPr>
        <w:t>deklarację zgodności z uznanymi regułami sztuki budowlanej wydaną przez producenta jeżeli dotyczy ona wyrobu umieszczone</w:t>
      </w:r>
      <w:r>
        <w:rPr>
          <w:rStyle w:val="FontStyle20"/>
          <w:rFonts w:asciiTheme="minorHAnsi" w:hAnsiTheme="minorHAnsi" w:cstheme="minorHAnsi"/>
          <w:sz w:val="24"/>
        </w:rPr>
        <w:t>go</w:t>
      </w:r>
      <w:r w:rsidRPr="00EC75DD">
        <w:rPr>
          <w:rStyle w:val="FontStyle20"/>
          <w:rFonts w:asciiTheme="minorHAnsi" w:hAnsiTheme="minorHAnsi" w:cstheme="minorHAnsi"/>
          <w:sz w:val="24"/>
        </w:rPr>
        <w:t xml:space="preserve"> w wykazie wyrobów mających niewielkie znaczenie dla zdrowia i bezpieczeństwa określonym przez Komisję Europejską, lub</w:t>
      </w:r>
    </w:p>
    <w:p w14:paraId="4C3B8729" w14:textId="77777777" w:rsidR="008B543A" w:rsidRPr="000B1B09" w:rsidRDefault="008B543A" w:rsidP="008B543A">
      <w:pPr>
        <w:pStyle w:val="Style4"/>
        <w:widowControl/>
        <w:numPr>
          <w:ilvl w:val="0"/>
          <w:numId w:val="31"/>
        </w:numPr>
        <w:tabs>
          <w:tab w:val="left" w:pos="566"/>
        </w:tabs>
        <w:spacing w:before="5" w:line="276" w:lineRule="auto"/>
        <w:rPr>
          <w:rStyle w:val="FontStyle20"/>
          <w:rFonts w:asciiTheme="minorHAnsi" w:hAnsiTheme="minorHAnsi" w:cstheme="minorHAnsi"/>
          <w:sz w:val="24"/>
        </w:rPr>
      </w:pPr>
      <w:r w:rsidRPr="000B1B09">
        <w:rPr>
          <w:rStyle w:val="FontStyle20"/>
          <w:rFonts w:asciiTheme="minorHAnsi" w:hAnsiTheme="minorHAnsi" w:cstheme="minorHAnsi"/>
          <w:sz w:val="24"/>
        </w:rPr>
        <w:lastRenderedPageBreak/>
        <w:t xml:space="preserve">oznakowanie znakiem budowlanym, co oznacza, </w:t>
      </w:r>
      <w:r w:rsidRPr="000B1B09">
        <w:rPr>
          <w:rStyle w:val="FontStyle20"/>
          <w:rFonts w:ascii="Calibri" w:hAnsi="Calibri" w:cs="Calibri"/>
          <w:sz w:val="24"/>
        </w:rPr>
        <w:t>ż</w:t>
      </w:r>
      <w:r w:rsidRPr="000B1B09">
        <w:rPr>
          <w:rStyle w:val="FontStyle20"/>
          <w:rFonts w:asciiTheme="minorHAnsi" w:hAnsiTheme="minorHAnsi" w:cstheme="minorHAnsi"/>
          <w:sz w:val="24"/>
        </w:rPr>
        <w:t>e s</w:t>
      </w:r>
      <w:r w:rsidRPr="000B1B09">
        <w:rPr>
          <w:rStyle w:val="FontStyle20"/>
          <w:rFonts w:ascii="Calibri" w:hAnsi="Calibri" w:cs="Calibri"/>
          <w:sz w:val="24"/>
        </w:rPr>
        <w:t>ą</w:t>
      </w:r>
      <w:r w:rsidRPr="000B1B09">
        <w:rPr>
          <w:rStyle w:val="FontStyle20"/>
          <w:rFonts w:asciiTheme="minorHAnsi" w:hAnsiTheme="minorHAnsi" w:cstheme="minorHAnsi"/>
          <w:sz w:val="24"/>
        </w:rPr>
        <w:t xml:space="preserve"> to wyroby nie podlegaj</w:t>
      </w:r>
      <w:r w:rsidRPr="000B1B09">
        <w:rPr>
          <w:rStyle w:val="FontStyle20"/>
          <w:rFonts w:ascii="Calibri" w:hAnsi="Calibri" w:cs="Calibri"/>
          <w:sz w:val="24"/>
        </w:rPr>
        <w:t>ą</w:t>
      </w:r>
      <w:r w:rsidRPr="000B1B09">
        <w:rPr>
          <w:rStyle w:val="FontStyle20"/>
          <w:rFonts w:asciiTheme="minorHAnsi" w:hAnsiTheme="minorHAnsi" w:cstheme="minorHAnsi"/>
          <w:sz w:val="24"/>
        </w:rPr>
        <w:t>ce obowi</w:t>
      </w:r>
      <w:r w:rsidRPr="000B1B09">
        <w:rPr>
          <w:rStyle w:val="FontStyle20"/>
          <w:rFonts w:ascii="Calibri" w:hAnsi="Calibri" w:cs="Calibri"/>
          <w:sz w:val="24"/>
        </w:rPr>
        <w:t>ą</w:t>
      </w:r>
      <w:r w:rsidRPr="000B1B09">
        <w:rPr>
          <w:rStyle w:val="FontStyle20"/>
          <w:rFonts w:asciiTheme="minorHAnsi" w:hAnsiTheme="minorHAnsi" w:cstheme="minorHAnsi"/>
          <w:sz w:val="24"/>
        </w:rPr>
        <w:t>zuj</w:t>
      </w:r>
      <w:r w:rsidRPr="000B1B09">
        <w:rPr>
          <w:rStyle w:val="FontStyle20"/>
          <w:rFonts w:ascii="Calibri" w:hAnsi="Calibri" w:cs="Calibri"/>
          <w:sz w:val="24"/>
        </w:rPr>
        <w:t>ą</w:t>
      </w:r>
      <w:r w:rsidRPr="000B1B09">
        <w:rPr>
          <w:rStyle w:val="FontStyle20"/>
          <w:rFonts w:asciiTheme="minorHAnsi" w:hAnsiTheme="minorHAnsi" w:cstheme="minorHAnsi"/>
          <w:sz w:val="24"/>
        </w:rPr>
        <w:t>cemu oznakowaniu CE, dla kt</w:t>
      </w:r>
      <w:r w:rsidRPr="000B1B09">
        <w:rPr>
          <w:rStyle w:val="FontStyle20"/>
          <w:rFonts w:ascii="Calibri" w:hAnsi="Calibri" w:cs="Calibri"/>
          <w:sz w:val="24"/>
        </w:rPr>
        <w:t>ó</w:t>
      </w:r>
      <w:r w:rsidRPr="000B1B09">
        <w:rPr>
          <w:rStyle w:val="FontStyle20"/>
          <w:rFonts w:asciiTheme="minorHAnsi" w:hAnsiTheme="minorHAnsi" w:cstheme="minorHAnsi"/>
          <w:sz w:val="24"/>
        </w:rPr>
        <w:t>rych dokonano oceny zgodno</w:t>
      </w:r>
      <w:r w:rsidRPr="000B1B09">
        <w:rPr>
          <w:rStyle w:val="FontStyle20"/>
          <w:rFonts w:ascii="Calibri" w:hAnsi="Calibri" w:cs="Calibri"/>
          <w:sz w:val="24"/>
        </w:rPr>
        <w:t>ś</w:t>
      </w:r>
      <w:r w:rsidRPr="000B1B09">
        <w:rPr>
          <w:rStyle w:val="FontStyle20"/>
          <w:rFonts w:asciiTheme="minorHAnsi" w:hAnsiTheme="minorHAnsi" w:cstheme="minorHAnsi"/>
          <w:sz w:val="24"/>
        </w:rPr>
        <w:t>ci z Polsk</w:t>
      </w:r>
      <w:r w:rsidRPr="000B1B09">
        <w:rPr>
          <w:rStyle w:val="FontStyle20"/>
          <w:rFonts w:ascii="Calibri" w:hAnsi="Calibri" w:cs="Calibri"/>
          <w:sz w:val="24"/>
        </w:rPr>
        <w:t>ą</w:t>
      </w:r>
      <w:r w:rsidRPr="000B1B09">
        <w:rPr>
          <w:rStyle w:val="FontStyle20"/>
          <w:rFonts w:asciiTheme="minorHAnsi" w:hAnsiTheme="minorHAnsi" w:cstheme="minorHAnsi"/>
          <w:sz w:val="24"/>
        </w:rPr>
        <w:t xml:space="preserve"> Norm</w:t>
      </w:r>
      <w:r w:rsidRPr="000B1B09">
        <w:rPr>
          <w:rStyle w:val="FontStyle20"/>
          <w:rFonts w:ascii="Calibri" w:hAnsi="Calibri" w:cs="Calibri"/>
          <w:sz w:val="24"/>
        </w:rPr>
        <w:t>ą</w:t>
      </w:r>
      <w:r>
        <w:rPr>
          <w:rStyle w:val="FontStyle20"/>
          <w:rFonts w:ascii="Calibri" w:hAnsi="Calibri" w:cs="Calibri"/>
          <w:sz w:val="24"/>
        </w:rPr>
        <w:br/>
      </w:r>
      <w:r w:rsidRPr="000B1B09">
        <w:rPr>
          <w:rStyle w:val="FontStyle20"/>
          <w:rFonts w:asciiTheme="minorHAnsi" w:hAnsiTheme="minorHAnsi" w:cstheme="minorHAnsi"/>
          <w:sz w:val="24"/>
        </w:rPr>
        <w:t>lub aprobat</w:t>
      </w:r>
      <w:r w:rsidRPr="000B1B09">
        <w:rPr>
          <w:rStyle w:val="FontStyle20"/>
          <w:rFonts w:ascii="Calibri" w:hAnsi="Calibri" w:cs="Calibri"/>
          <w:sz w:val="24"/>
        </w:rPr>
        <w:t>ą</w:t>
      </w:r>
      <w:r w:rsidRPr="000B1B09">
        <w:rPr>
          <w:rStyle w:val="FontStyle20"/>
          <w:rFonts w:asciiTheme="minorHAnsi" w:hAnsiTheme="minorHAnsi" w:cstheme="minorHAnsi"/>
          <w:sz w:val="24"/>
        </w:rPr>
        <w:t xml:space="preserve"> techniczn</w:t>
      </w:r>
      <w:r w:rsidRPr="000B1B09">
        <w:rPr>
          <w:rStyle w:val="FontStyle20"/>
          <w:rFonts w:ascii="Calibri" w:hAnsi="Calibri" w:cs="Calibri"/>
          <w:sz w:val="24"/>
        </w:rPr>
        <w:t>ą</w:t>
      </w:r>
      <w:r w:rsidRPr="000B1B09">
        <w:rPr>
          <w:rStyle w:val="FontStyle20"/>
          <w:rFonts w:asciiTheme="minorHAnsi" w:hAnsiTheme="minorHAnsi" w:cstheme="minorHAnsi"/>
          <w:sz w:val="24"/>
        </w:rPr>
        <w:t>, b</w:t>
      </w:r>
      <w:r w:rsidRPr="000B1B09">
        <w:rPr>
          <w:rStyle w:val="FontStyle20"/>
          <w:rFonts w:ascii="Calibri" w:hAnsi="Calibri" w:cs="Calibri"/>
          <w:sz w:val="24"/>
        </w:rPr>
        <w:t>ą</w:t>
      </w:r>
      <w:r w:rsidRPr="000B1B09">
        <w:rPr>
          <w:rStyle w:val="FontStyle20"/>
          <w:rFonts w:asciiTheme="minorHAnsi" w:hAnsiTheme="minorHAnsi" w:cstheme="minorHAnsi"/>
          <w:sz w:val="24"/>
        </w:rPr>
        <w:t>d</w:t>
      </w:r>
      <w:r w:rsidRPr="000B1B09">
        <w:rPr>
          <w:rStyle w:val="FontStyle20"/>
          <w:rFonts w:ascii="Calibri" w:hAnsi="Calibri" w:cs="Calibri"/>
          <w:sz w:val="24"/>
        </w:rPr>
        <w:t>ź</w:t>
      </w:r>
      <w:r w:rsidRPr="000B1B09">
        <w:rPr>
          <w:rStyle w:val="FontStyle20"/>
          <w:rFonts w:asciiTheme="minorHAnsi" w:hAnsiTheme="minorHAnsi" w:cstheme="minorHAnsi"/>
          <w:sz w:val="24"/>
        </w:rPr>
        <w:t xml:space="preserve"> uznano za „regionalny wyrób budowlany".</w:t>
      </w:r>
    </w:p>
    <w:p w14:paraId="22BD0E02" w14:textId="77777777" w:rsidR="008B543A" w:rsidRPr="00EC75DD" w:rsidRDefault="008B543A" w:rsidP="008B543A">
      <w:pPr>
        <w:pStyle w:val="Style5"/>
        <w:widowControl/>
        <w:spacing w:before="5" w:line="276" w:lineRule="auto"/>
        <w:ind w:left="389"/>
        <w:jc w:val="left"/>
        <w:rPr>
          <w:rStyle w:val="FontStyle20"/>
          <w:rFonts w:asciiTheme="minorHAnsi" w:hAnsiTheme="minorHAnsi" w:cstheme="minorHAnsi"/>
          <w:sz w:val="24"/>
        </w:rPr>
      </w:pPr>
      <w:r w:rsidRPr="00EC75DD">
        <w:rPr>
          <w:rStyle w:val="FontStyle20"/>
          <w:rFonts w:asciiTheme="minorHAnsi" w:hAnsiTheme="minorHAnsi" w:cstheme="minorHAnsi"/>
          <w:sz w:val="24"/>
        </w:rPr>
        <w:t>Roboty będące przedmiotem umowy należy wykonywać z materiałów i wyrobów w taki sposób, aby nie stanowiły zagrożenia dla higieny i zdrowia użytkowników.</w:t>
      </w:r>
    </w:p>
    <w:p w14:paraId="49CF1B99" w14:textId="77777777" w:rsidR="008B543A" w:rsidRPr="00EC75DD" w:rsidRDefault="008B543A" w:rsidP="008B543A">
      <w:pPr>
        <w:pStyle w:val="Style5"/>
        <w:widowControl/>
        <w:spacing w:line="276" w:lineRule="auto"/>
        <w:ind w:left="384"/>
        <w:rPr>
          <w:rStyle w:val="FontStyle20"/>
          <w:rFonts w:asciiTheme="minorHAnsi" w:hAnsiTheme="minorHAnsi" w:cstheme="minorHAnsi"/>
          <w:sz w:val="24"/>
        </w:rPr>
      </w:pPr>
      <w:r w:rsidRPr="00EC75DD">
        <w:rPr>
          <w:rStyle w:val="FontStyle20"/>
          <w:rFonts w:asciiTheme="minorHAnsi" w:hAnsiTheme="minorHAnsi" w:cstheme="minorHAnsi"/>
          <w:sz w:val="24"/>
        </w:rPr>
        <w:t>Wyroby budowlane muszą być zgodne z postanowieniami Ustawy o wyrobach budowlan</w:t>
      </w:r>
      <w:r>
        <w:rPr>
          <w:rStyle w:val="FontStyle20"/>
          <w:rFonts w:asciiTheme="minorHAnsi" w:hAnsiTheme="minorHAnsi" w:cstheme="minorHAnsi"/>
          <w:sz w:val="24"/>
        </w:rPr>
        <w:t>ych z dnia 16 kwietnia 2004 r.</w:t>
      </w:r>
    </w:p>
    <w:p w14:paraId="29629141" w14:textId="77777777" w:rsidR="008B543A" w:rsidRPr="00EC75DD" w:rsidRDefault="008B543A" w:rsidP="008B543A">
      <w:pPr>
        <w:pStyle w:val="Style5"/>
        <w:widowControl/>
        <w:spacing w:line="276" w:lineRule="auto"/>
        <w:ind w:left="384"/>
        <w:jc w:val="left"/>
        <w:rPr>
          <w:rStyle w:val="FontStyle20"/>
          <w:rFonts w:asciiTheme="minorHAnsi" w:hAnsiTheme="minorHAnsi" w:cstheme="minorHAnsi"/>
          <w:sz w:val="24"/>
        </w:rPr>
      </w:pPr>
      <w:r w:rsidRPr="00EC75DD">
        <w:rPr>
          <w:rStyle w:val="FontStyle20"/>
          <w:rFonts w:asciiTheme="minorHAnsi" w:hAnsiTheme="minorHAnsi" w:cstheme="minorHAnsi"/>
          <w:sz w:val="24"/>
        </w:rPr>
        <w:t>Nie dopuszcza się do montażu materiałów uszkodzonych i po terminie ważności.</w:t>
      </w:r>
    </w:p>
    <w:p w14:paraId="456B27D4" w14:textId="77777777" w:rsidR="008B543A" w:rsidRPr="00EC75DD" w:rsidRDefault="008B543A" w:rsidP="008B543A">
      <w:pPr>
        <w:pStyle w:val="Style5"/>
        <w:widowControl/>
        <w:spacing w:before="5" w:line="276" w:lineRule="auto"/>
        <w:ind w:left="370"/>
        <w:rPr>
          <w:rStyle w:val="FontStyle20"/>
          <w:rFonts w:asciiTheme="minorHAnsi" w:hAnsiTheme="minorHAnsi" w:cstheme="minorHAnsi"/>
          <w:sz w:val="24"/>
        </w:rPr>
      </w:pPr>
      <w:r w:rsidRPr="00EC75DD">
        <w:rPr>
          <w:rStyle w:val="FontStyle20"/>
          <w:rFonts w:asciiTheme="minorHAnsi" w:hAnsiTheme="minorHAnsi" w:cstheme="minorHAnsi"/>
          <w:sz w:val="24"/>
        </w:rPr>
        <w:t xml:space="preserve">Wszystkie wbudowywane materiały i urządzenia instalowane w trakcie wykonywania robót muszą być zgodne z wymaganiami określonymi w ST. Przed użyciem każdego materiału przewidywanego do wykonania robót Wykonawca przedłoży </w:t>
      </w:r>
      <w:r w:rsidRPr="00A822A0">
        <w:rPr>
          <w:rStyle w:val="FontStyle20"/>
          <w:rFonts w:asciiTheme="minorHAnsi" w:hAnsiTheme="minorHAnsi" w:cstheme="minorHAnsi"/>
          <w:sz w:val="24"/>
        </w:rPr>
        <w:t xml:space="preserve">do akceptacji Zamawiającego </w:t>
      </w:r>
      <w:r w:rsidRPr="00EC75DD">
        <w:rPr>
          <w:rStyle w:val="FontStyle20"/>
          <w:rFonts w:asciiTheme="minorHAnsi" w:hAnsiTheme="minorHAnsi" w:cstheme="minorHAnsi"/>
          <w:sz w:val="24"/>
        </w:rPr>
        <w:t>szczegółową informację o źródle produkcji, zakupu</w:t>
      </w:r>
      <w:r>
        <w:rPr>
          <w:rStyle w:val="FontStyle20"/>
          <w:rFonts w:asciiTheme="minorHAnsi" w:hAnsiTheme="minorHAnsi" w:cstheme="minorHAnsi"/>
          <w:sz w:val="24"/>
        </w:rPr>
        <w:t xml:space="preserve"> </w:t>
      </w:r>
      <w:r w:rsidRPr="00EC75DD">
        <w:rPr>
          <w:rStyle w:val="FontStyle20"/>
          <w:rFonts w:asciiTheme="minorHAnsi" w:hAnsiTheme="minorHAnsi" w:cstheme="minorHAnsi"/>
          <w:sz w:val="24"/>
        </w:rPr>
        <w:t>lub pozyskania takich materiałów, atestach oraz wynikach próbek.</w:t>
      </w:r>
    </w:p>
    <w:p w14:paraId="3AE3D937" w14:textId="77777777" w:rsidR="008B543A" w:rsidRPr="00EC75DD" w:rsidRDefault="008B543A" w:rsidP="008B543A">
      <w:pPr>
        <w:pStyle w:val="Style5"/>
        <w:widowControl/>
        <w:spacing w:line="276" w:lineRule="auto"/>
        <w:ind w:left="370"/>
        <w:rPr>
          <w:rStyle w:val="FontStyle20"/>
          <w:rFonts w:asciiTheme="minorHAnsi" w:hAnsiTheme="minorHAnsi" w:cstheme="minorHAnsi"/>
          <w:sz w:val="24"/>
        </w:rPr>
      </w:pPr>
      <w:r w:rsidRPr="00EC75DD">
        <w:rPr>
          <w:rStyle w:val="FontStyle20"/>
          <w:rFonts w:asciiTheme="minorHAnsi" w:hAnsiTheme="minorHAnsi" w:cstheme="minorHAnsi"/>
          <w:sz w:val="24"/>
        </w:rPr>
        <w:t>Akceptacja Zamawiającego udzielona jakiejś partii materiałów z danego źródła nie będzie znaczyć, że wszystkie materiały pochodzące z tego źródła są akceptowane automatycznie.</w:t>
      </w:r>
    </w:p>
    <w:p w14:paraId="5210EDB8" w14:textId="77777777" w:rsidR="008B543A" w:rsidRPr="00EC75DD" w:rsidRDefault="008B543A" w:rsidP="008B543A">
      <w:pPr>
        <w:pStyle w:val="Style5"/>
        <w:widowControl/>
        <w:spacing w:line="276" w:lineRule="auto"/>
        <w:ind w:left="374"/>
        <w:rPr>
          <w:rStyle w:val="FontStyle20"/>
          <w:rFonts w:asciiTheme="minorHAnsi" w:hAnsiTheme="minorHAnsi" w:cstheme="minorHAnsi"/>
          <w:sz w:val="24"/>
        </w:rPr>
      </w:pPr>
      <w:r w:rsidRPr="00EC75DD">
        <w:rPr>
          <w:rStyle w:val="FontStyle20"/>
          <w:rFonts w:asciiTheme="minorHAnsi" w:hAnsiTheme="minorHAnsi" w:cstheme="minorHAnsi"/>
          <w:sz w:val="24"/>
        </w:rPr>
        <w:t>Wykonawca jest zobowiązany do dostarczenia atestów dla każdej dostawy, aby udowodnić,</w:t>
      </w:r>
      <w:r>
        <w:rPr>
          <w:rStyle w:val="FontStyle20"/>
          <w:rFonts w:asciiTheme="minorHAnsi" w:hAnsiTheme="minorHAnsi" w:cstheme="minorHAnsi"/>
          <w:sz w:val="24"/>
        </w:rPr>
        <w:br/>
      </w:r>
      <w:r w:rsidRPr="00EC75DD">
        <w:rPr>
          <w:rStyle w:val="FontStyle20"/>
          <w:rFonts w:asciiTheme="minorHAnsi" w:hAnsiTheme="minorHAnsi" w:cstheme="minorHAnsi"/>
          <w:sz w:val="24"/>
        </w:rPr>
        <w:t>że nadal spełniają one wymagania ST.</w:t>
      </w:r>
    </w:p>
    <w:p w14:paraId="6E7C8468" w14:textId="77777777" w:rsidR="008B543A" w:rsidRPr="00EC75DD" w:rsidRDefault="008B543A" w:rsidP="008B543A">
      <w:pPr>
        <w:pStyle w:val="Style5"/>
        <w:widowControl/>
        <w:spacing w:before="5" w:line="276" w:lineRule="auto"/>
        <w:ind w:left="370"/>
        <w:rPr>
          <w:rStyle w:val="FontStyle20"/>
          <w:rFonts w:asciiTheme="minorHAnsi" w:hAnsiTheme="minorHAnsi" w:cstheme="minorHAnsi"/>
          <w:sz w:val="24"/>
        </w:rPr>
      </w:pPr>
      <w:r w:rsidRPr="00EC75DD">
        <w:rPr>
          <w:rStyle w:val="FontStyle20"/>
          <w:rFonts w:asciiTheme="minorHAnsi" w:hAnsiTheme="minorHAnsi" w:cstheme="minorHAnsi"/>
          <w:sz w:val="24"/>
        </w:rPr>
        <w:t>Zamawiający może okresowo kontrolować dostarczane na budowę materiały i urządzenia, aby sprawdzić czy są one zgodne z wymaganiami ST.</w:t>
      </w:r>
    </w:p>
    <w:p w14:paraId="39F07E72" w14:textId="77777777" w:rsidR="008B543A" w:rsidRPr="00EC75DD" w:rsidRDefault="008B543A" w:rsidP="008B543A">
      <w:pPr>
        <w:pStyle w:val="Style5"/>
        <w:widowControl/>
        <w:spacing w:line="276" w:lineRule="auto"/>
        <w:ind w:left="360"/>
        <w:rPr>
          <w:rStyle w:val="FontStyle20"/>
          <w:rFonts w:asciiTheme="minorHAnsi" w:hAnsiTheme="minorHAnsi" w:cstheme="minorHAnsi"/>
          <w:sz w:val="24"/>
        </w:rPr>
      </w:pPr>
      <w:r w:rsidRPr="00EC75DD">
        <w:rPr>
          <w:rStyle w:val="FontStyle20"/>
          <w:rFonts w:asciiTheme="minorHAnsi" w:hAnsiTheme="minorHAnsi" w:cstheme="minorHAnsi"/>
          <w:sz w:val="24"/>
        </w:rPr>
        <w:t>Zamawiający jest upoważniony do pobierania i badania próbek materiału w celu sprawdzenia jego własności. Wyniki tych prób stanowić mogą podstawę do aprobaty jakości danej partii materiałów. Wykonawca jest zobowiązany zapewnić przechowywanie materiałów i urządzeń zgodnie</w:t>
      </w:r>
      <w:r>
        <w:rPr>
          <w:rStyle w:val="FontStyle20"/>
          <w:rFonts w:asciiTheme="minorHAnsi" w:hAnsiTheme="minorHAnsi" w:cstheme="minorHAnsi"/>
          <w:sz w:val="24"/>
        </w:rPr>
        <w:br/>
      </w:r>
      <w:r w:rsidRPr="00EC75DD">
        <w:rPr>
          <w:rStyle w:val="FontStyle20"/>
          <w:rFonts w:asciiTheme="minorHAnsi" w:hAnsiTheme="minorHAnsi" w:cstheme="minorHAnsi"/>
          <w:sz w:val="24"/>
        </w:rPr>
        <w:t xml:space="preserve">z zaleceniem producenta. Musi utrzymywać ich jakość i właściwości w takim stanie, jaki jest wymagany w chwili wbudowania lub montażu. Muszą one w każdej chwili być dostępne dla przeprowadzenia inspekcji przez zarządzającego realizacją umowy, aż do chwili, kiedy zostaną użyte. </w:t>
      </w:r>
    </w:p>
    <w:p w14:paraId="5A2FAE35" w14:textId="77777777" w:rsidR="008B543A" w:rsidRPr="00A822A0" w:rsidRDefault="008B543A" w:rsidP="008B543A">
      <w:pPr>
        <w:pStyle w:val="Style5"/>
        <w:widowControl/>
        <w:spacing w:line="276" w:lineRule="auto"/>
        <w:ind w:left="360"/>
        <w:rPr>
          <w:rStyle w:val="FontStyle20"/>
          <w:rFonts w:asciiTheme="minorHAnsi" w:hAnsiTheme="minorHAnsi" w:cstheme="minorHAnsi"/>
          <w:b/>
          <w:bCs/>
          <w:sz w:val="24"/>
          <w:u w:val="single"/>
        </w:rPr>
      </w:pPr>
      <w:r w:rsidRPr="00A822A0">
        <w:rPr>
          <w:rStyle w:val="FontStyle20"/>
          <w:rFonts w:asciiTheme="minorHAnsi" w:hAnsiTheme="minorHAnsi" w:cstheme="minorHAnsi"/>
          <w:b/>
          <w:bCs/>
          <w:sz w:val="24"/>
          <w:u w:val="single"/>
        </w:rPr>
        <w:t>Uwaga!</w:t>
      </w:r>
    </w:p>
    <w:p w14:paraId="723B1C70" w14:textId="77777777" w:rsidR="008B543A" w:rsidRPr="00EC75DD" w:rsidRDefault="008B543A" w:rsidP="008B543A">
      <w:pPr>
        <w:pStyle w:val="Style5"/>
        <w:widowControl/>
        <w:spacing w:before="5" w:line="276" w:lineRule="auto"/>
        <w:ind w:left="365"/>
        <w:rPr>
          <w:rStyle w:val="FontStyle20"/>
          <w:rFonts w:asciiTheme="minorHAnsi" w:hAnsiTheme="minorHAnsi" w:cstheme="minorHAnsi"/>
          <w:sz w:val="24"/>
        </w:rPr>
      </w:pPr>
      <w:r w:rsidRPr="00EC75DD">
        <w:rPr>
          <w:rStyle w:val="FontStyle20"/>
          <w:rFonts w:asciiTheme="minorHAnsi" w:hAnsiTheme="minorHAnsi" w:cstheme="minorHAnsi"/>
          <w:sz w:val="24"/>
        </w:rPr>
        <w:t>Materiały z demontażu i rozbiórek stają się własnością Wykonawcy. Wykonawca własnym kosztem i staraniem usunie je z terenu budowy lub odda do utylizacji na własny koszt. Wykonawca nie ponosi opłat z tytułu wykorzystania w tracie realizacji zamówienia wody oraz energii elektrycznej.</w:t>
      </w:r>
    </w:p>
    <w:p w14:paraId="60BEF82F" w14:textId="77777777" w:rsidR="008B543A" w:rsidRPr="00EC75DD" w:rsidRDefault="008B543A" w:rsidP="008B543A">
      <w:pPr>
        <w:pStyle w:val="Style15"/>
        <w:widowControl/>
        <w:tabs>
          <w:tab w:val="left" w:pos="283"/>
        </w:tabs>
        <w:spacing w:before="240" w:line="276" w:lineRule="auto"/>
        <w:rPr>
          <w:rStyle w:val="FontStyle18"/>
          <w:rFonts w:asciiTheme="minorHAnsi" w:hAnsiTheme="minorHAnsi" w:cstheme="minorHAnsi"/>
          <w:bCs/>
          <w:sz w:val="24"/>
        </w:rPr>
      </w:pPr>
      <w:r w:rsidRPr="00EC75DD">
        <w:rPr>
          <w:rStyle w:val="FontStyle18"/>
          <w:rFonts w:asciiTheme="minorHAnsi" w:hAnsiTheme="minorHAnsi" w:cstheme="minorHAnsi"/>
          <w:bCs/>
          <w:sz w:val="24"/>
        </w:rPr>
        <w:t>6.</w:t>
      </w:r>
      <w:r w:rsidRPr="00EC75DD">
        <w:rPr>
          <w:rStyle w:val="FontStyle18"/>
          <w:rFonts w:asciiTheme="minorHAnsi" w:hAnsiTheme="minorHAnsi" w:cstheme="minorHAnsi"/>
          <w:b w:val="0"/>
          <w:sz w:val="24"/>
        </w:rPr>
        <w:tab/>
      </w:r>
      <w:r w:rsidRPr="00EC75DD">
        <w:rPr>
          <w:rStyle w:val="FontStyle18"/>
          <w:rFonts w:asciiTheme="minorHAnsi" w:hAnsiTheme="minorHAnsi" w:cstheme="minorHAnsi"/>
          <w:bCs/>
          <w:sz w:val="24"/>
        </w:rPr>
        <w:t>Sprzęt</w:t>
      </w:r>
    </w:p>
    <w:p w14:paraId="19441AE3" w14:textId="77777777" w:rsidR="008B543A" w:rsidRPr="00EC75DD" w:rsidRDefault="008B543A" w:rsidP="008B543A">
      <w:pPr>
        <w:pStyle w:val="Style5"/>
        <w:widowControl/>
        <w:spacing w:line="276" w:lineRule="auto"/>
        <w:ind w:left="360"/>
        <w:rPr>
          <w:rStyle w:val="FontStyle20"/>
          <w:rFonts w:asciiTheme="minorHAnsi" w:hAnsiTheme="minorHAnsi" w:cstheme="minorHAnsi"/>
          <w:sz w:val="24"/>
        </w:rPr>
      </w:pPr>
      <w:r w:rsidRPr="00EC75DD">
        <w:rPr>
          <w:rStyle w:val="FontStyle20"/>
          <w:rFonts w:asciiTheme="minorHAnsi" w:hAnsiTheme="minorHAnsi" w:cstheme="minorHAnsi"/>
          <w:sz w:val="24"/>
        </w:rPr>
        <w:t>Wykonawca jest zobowiązany do używania jedynie takiego sprzętu, który nie spowoduje niekorzystnego wpływu na jakość wykonywanych robót, jak i nie stanowi ogólnego zagrożenia.</w:t>
      </w:r>
    </w:p>
    <w:p w14:paraId="64C83AF3" w14:textId="77777777" w:rsidR="008B543A" w:rsidRPr="00EC75DD" w:rsidRDefault="008B543A" w:rsidP="008B543A">
      <w:pPr>
        <w:pStyle w:val="Style15"/>
        <w:widowControl/>
        <w:tabs>
          <w:tab w:val="left" w:pos="283"/>
        </w:tabs>
        <w:spacing w:before="226" w:line="276" w:lineRule="auto"/>
        <w:rPr>
          <w:rStyle w:val="FontStyle18"/>
          <w:rFonts w:asciiTheme="minorHAnsi" w:hAnsiTheme="minorHAnsi" w:cstheme="minorHAnsi"/>
          <w:bCs/>
          <w:sz w:val="24"/>
        </w:rPr>
      </w:pPr>
      <w:r w:rsidRPr="00EC75DD">
        <w:rPr>
          <w:rStyle w:val="FontStyle18"/>
          <w:rFonts w:asciiTheme="minorHAnsi" w:hAnsiTheme="minorHAnsi" w:cstheme="minorHAnsi"/>
          <w:bCs/>
          <w:sz w:val="24"/>
        </w:rPr>
        <w:t>7.</w:t>
      </w:r>
      <w:r w:rsidRPr="00EC75DD">
        <w:rPr>
          <w:rStyle w:val="FontStyle18"/>
          <w:rFonts w:asciiTheme="minorHAnsi" w:hAnsiTheme="minorHAnsi" w:cstheme="minorHAnsi"/>
          <w:b w:val="0"/>
          <w:sz w:val="24"/>
        </w:rPr>
        <w:tab/>
      </w:r>
      <w:r w:rsidRPr="00EC75DD">
        <w:rPr>
          <w:rStyle w:val="FontStyle18"/>
          <w:rFonts w:asciiTheme="minorHAnsi" w:hAnsiTheme="minorHAnsi" w:cstheme="minorHAnsi"/>
          <w:bCs/>
          <w:sz w:val="24"/>
        </w:rPr>
        <w:t>Transport</w:t>
      </w:r>
    </w:p>
    <w:p w14:paraId="708A56DD" w14:textId="77777777" w:rsidR="008B543A" w:rsidRPr="00870FC5" w:rsidRDefault="008B543A" w:rsidP="008B543A">
      <w:pPr>
        <w:pStyle w:val="Style5"/>
        <w:widowControl/>
        <w:spacing w:before="5" w:line="276" w:lineRule="auto"/>
        <w:ind w:left="370"/>
        <w:rPr>
          <w:rStyle w:val="FontStyle20"/>
          <w:rFonts w:asciiTheme="minorHAnsi" w:hAnsiTheme="minorHAnsi" w:cstheme="minorHAnsi"/>
          <w:sz w:val="24"/>
        </w:rPr>
      </w:pPr>
      <w:r w:rsidRPr="00870FC5">
        <w:rPr>
          <w:rStyle w:val="FontStyle20"/>
          <w:rFonts w:asciiTheme="minorHAnsi" w:hAnsiTheme="minorHAnsi" w:cstheme="minorHAnsi"/>
          <w:sz w:val="24"/>
        </w:rPr>
        <w:t>Forma dostawy</w:t>
      </w:r>
      <w:r>
        <w:rPr>
          <w:rStyle w:val="FontStyle20"/>
          <w:rFonts w:asciiTheme="minorHAnsi" w:hAnsiTheme="minorHAnsi" w:cstheme="minorHAnsi"/>
          <w:sz w:val="24"/>
        </w:rPr>
        <w:t xml:space="preserve"> – każda </w:t>
      </w:r>
      <w:r w:rsidRPr="00870FC5">
        <w:rPr>
          <w:rStyle w:val="FontStyle20"/>
          <w:rFonts w:asciiTheme="minorHAnsi" w:hAnsiTheme="minorHAnsi" w:cstheme="minorHAnsi"/>
          <w:sz w:val="24"/>
        </w:rPr>
        <w:t>partia wyrobów powinna zawierać wszystkie elementy przewidziane normą i wytycznymi producenta.</w:t>
      </w:r>
    </w:p>
    <w:p w14:paraId="06334D48" w14:textId="77777777" w:rsidR="008B543A" w:rsidRPr="00870FC5" w:rsidRDefault="008B543A" w:rsidP="008B543A">
      <w:pPr>
        <w:pStyle w:val="Style5"/>
        <w:widowControl/>
        <w:spacing w:before="5" w:line="276" w:lineRule="auto"/>
        <w:ind w:left="370"/>
        <w:jc w:val="left"/>
        <w:rPr>
          <w:rStyle w:val="FontStyle20"/>
          <w:rFonts w:asciiTheme="minorHAnsi" w:hAnsiTheme="minorHAnsi" w:cstheme="minorHAnsi"/>
          <w:sz w:val="24"/>
        </w:rPr>
      </w:pPr>
      <w:r w:rsidRPr="00870FC5">
        <w:rPr>
          <w:rStyle w:val="FontStyle20"/>
          <w:rFonts w:asciiTheme="minorHAnsi" w:hAnsiTheme="minorHAnsi" w:cstheme="minorHAnsi"/>
          <w:sz w:val="24"/>
        </w:rPr>
        <w:t xml:space="preserve">Elementy do transportu pionowego należy zabezpieczyć przed uszkodzeniem. </w:t>
      </w:r>
    </w:p>
    <w:p w14:paraId="79287355" w14:textId="77777777" w:rsidR="008B543A" w:rsidRPr="00EC75DD" w:rsidRDefault="008B543A" w:rsidP="008B543A">
      <w:pPr>
        <w:pStyle w:val="Style5"/>
        <w:widowControl/>
        <w:spacing w:before="5" w:line="276" w:lineRule="auto"/>
        <w:ind w:left="370"/>
        <w:jc w:val="left"/>
        <w:rPr>
          <w:rStyle w:val="FontStyle20"/>
          <w:rFonts w:asciiTheme="minorHAnsi" w:hAnsiTheme="minorHAnsi" w:cstheme="minorHAnsi"/>
          <w:sz w:val="24"/>
        </w:rPr>
      </w:pPr>
      <w:r w:rsidRPr="00EC75DD">
        <w:rPr>
          <w:rStyle w:val="FontStyle20"/>
          <w:rFonts w:asciiTheme="minorHAnsi" w:hAnsiTheme="minorHAnsi" w:cstheme="minorHAnsi"/>
          <w:sz w:val="24"/>
        </w:rPr>
        <w:t xml:space="preserve">Magazynowanie </w:t>
      </w:r>
      <w:r>
        <w:rPr>
          <w:rStyle w:val="FontStyle20"/>
          <w:rFonts w:asciiTheme="minorHAnsi" w:hAnsiTheme="minorHAnsi" w:cstheme="minorHAnsi"/>
          <w:sz w:val="24"/>
        </w:rPr>
        <w:t>–</w:t>
      </w:r>
      <w:r w:rsidRPr="00EC75DD">
        <w:rPr>
          <w:rStyle w:val="FontStyle20"/>
          <w:rFonts w:asciiTheme="minorHAnsi" w:hAnsiTheme="minorHAnsi" w:cstheme="minorHAnsi"/>
          <w:sz w:val="24"/>
        </w:rPr>
        <w:t xml:space="preserve"> zgodnie z zaleceniem producenta. Zamawiający nie przewiduje udostępnienia powierzchni na zmagazynowanie całości materiałów przewidzianych do realizacji zamówienia.</w:t>
      </w:r>
    </w:p>
    <w:p w14:paraId="1FDD7C37" w14:textId="77777777" w:rsidR="008B543A" w:rsidRPr="00EC75DD" w:rsidRDefault="008B543A" w:rsidP="008B543A">
      <w:pPr>
        <w:pStyle w:val="Style5"/>
        <w:widowControl/>
        <w:spacing w:before="5" w:line="276" w:lineRule="auto"/>
        <w:ind w:left="370"/>
        <w:jc w:val="left"/>
        <w:rPr>
          <w:rStyle w:val="FontStyle20"/>
          <w:rFonts w:asciiTheme="minorHAnsi" w:hAnsiTheme="minorHAnsi" w:cstheme="minorHAnsi"/>
          <w:sz w:val="24"/>
        </w:rPr>
      </w:pPr>
      <w:r w:rsidRPr="00EC75DD">
        <w:rPr>
          <w:rStyle w:val="FontStyle20"/>
          <w:rFonts w:asciiTheme="minorHAnsi" w:hAnsiTheme="minorHAnsi" w:cstheme="minorHAnsi"/>
          <w:sz w:val="24"/>
        </w:rPr>
        <w:t>Wykonawca zobowiązany jest do sukcesywnych dostaw materiałów.</w:t>
      </w:r>
    </w:p>
    <w:p w14:paraId="0EF31908" w14:textId="77777777" w:rsidR="008B543A" w:rsidRPr="00EC75DD" w:rsidRDefault="008B543A" w:rsidP="008B543A">
      <w:pPr>
        <w:pStyle w:val="Style5"/>
        <w:widowControl/>
        <w:spacing w:before="5" w:line="276" w:lineRule="auto"/>
        <w:ind w:left="370"/>
        <w:jc w:val="left"/>
        <w:rPr>
          <w:rStyle w:val="FontStyle20"/>
          <w:rFonts w:asciiTheme="minorHAnsi" w:hAnsiTheme="minorHAnsi" w:cstheme="minorHAnsi"/>
          <w:sz w:val="24"/>
        </w:rPr>
      </w:pPr>
    </w:p>
    <w:p w14:paraId="1F141396" w14:textId="77777777" w:rsidR="008B543A" w:rsidRPr="00EC75DD" w:rsidRDefault="008B543A" w:rsidP="008B543A">
      <w:pPr>
        <w:pStyle w:val="Style5"/>
        <w:widowControl/>
        <w:spacing w:line="276" w:lineRule="auto"/>
        <w:ind w:left="370"/>
        <w:rPr>
          <w:rStyle w:val="FontStyle20"/>
          <w:rFonts w:asciiTheme="minorHAnsi" w:hAnsiTheme="minorHAnsi" w:cstheme="minorHAnsi"/>
          <w:sz w:val="24"/>
        </w:rPr>
      </w:pPr>
      <w:r w:rsidRPr="00EC75DD">
        <w:rPr>
          <w:rStyle w:val="FontStyle20"/>
          <w:rFonts w:asciiTheme="minorHAnsi" w:hAnsiTheme="minorHAnsi" w:cstheme="minorHAnsi"/>
          <w:sz w:val="24"/>
        </w:rPr>
        <w:lastRenderedPageBreak/>
        <w:t>Liczba i rodzaje środków transportu muszą zapewniać prowadzenie robót w terminach wynikających z umowy.</w:t>
      </w:r>
    </w:p>
    <w:p w14:paraId="60402680" w14:textId="77777777" w:rsidR="008B543A" w:rsidRPr="00EC75DD" w:rsidRDefault="008B543A" w:rsidP="008B543A">
      <w:pPr>
        <w:pStyle w:val="Style5"/>
        <w:widowControl/>
        <w:spacing w:line="276" w:lineRule="auto"/>
        <w:ind w:left="360"/>
        <w:rPr>
          <w:rStyle w:val="FontStyle20"/>
          <w:rFonts w:asciiTheme="minorHAnsi" w:hAnsiTheme="minorHAnsi" w:cstheme="minorHAnsi"/>
          <w:sz w:val="24"/>
        </w:rPr>
      </w:pPr>
      <w:r w:rsidRPr="00EC75DD">
        <w:rPr>
          <w:rStyle w:val="FontStyle20"/>
          <w:rFonts w:asciiTheme="minorHAnsi" w:hAnsiTheme="minorHAnsi" w:cstheme="minorHAnsi"/>
          <w:sz w:val="24"/>
        </w:rPr>
        <w:t>Wykonawca jest zobowiązany usuwać na bieżąco, na własny koszt, wszelkie uszkodzenia</w:t>
      </w:r>
      <w:r>
        <w:rPr>
          <w:rStyle w:val="FontStyle20"/>
          <w:rFonts w:asciiTheme="minorHAnsi" w:hAnsiTheme="minorHAnsi" w:cstheme="minorHAnsi"/>
          <w:sz w:val="24"/>
        </w:rPr>
        <w:br/>
      </w:r>
      <w:r w:rsidRPr="00EC75DD">
        <w:rPr>
          <w:rStyle w:val="FontStyle20"/>
          <w:rFonts w:asciiTheme="minorHAnsi" w:hAnsiTheme="minorHAnsi" w:cstheme="minorHAnsi"/>
          <w:sz w:val="24"/>
        </w:rPr>
        <w:t>i zanieczyszczenia spowodowane przez jego pojazdy na drogach oraz dojazdach do terenu budowy.</w:t>
      </w:r>
    </w:p>
    <w:p w14:paraId="1811E182" w14:textId="77777777" w:rsidR="008B543A" w:rsidRPr="00EC75DD" w:rsidRDefault="008B543A" w:rsidP="008B543A">
      <w:pPr>
        <w:pStyle w:val="Style15"/>
        <w:widowControl/>
        <w:tabs>
          <w:tab w:val="left" w:pos="283"/>
        </w:tabs>
        <w:spacing w:before="226" w:line="276" w:lineRule="auto"/>
        <w:rPr>
          <w:rStyle w:val="FontStyle18"/>
          <w:rFonts w:asciiTheme="minorHAnsi" w:hAnsiTheme="minorHAnsi" w:cstheme="minorHAnsi"/>
          <w:bCs/>
          <w:sz w:val="24"/>
        </w:rPr>
      </w:pPr>
      <w:r w:rsidRPr="00EC75DD">
        <w:rPr>
          <w:rStyle w:val="FontStyle18"/>
          <w:rFonts w:asciiTheme="minorHAnsi" w:hAnsiTheme="minorHAnsi" w:cstheme="minorHAnsi"/>
          <w:bCs/>
          <w:sz w:val="24"/>
        </w:rPr>
        <w:t>8.</w:t>
      </w:r>
      <w:r w:rsidRPr="00EC75DD">
        <w:rPr>
          <w:rStyle w:val="FontStyle18"/>
          <w:rFonts w:asciiTheme="minorHAnsi" w:hAnsiTheme="minorHAnsi" w:cstheme="minorHAnsi"/>
          <w:b w:val="0"/>
          <w:sz w:val="24"/>
        </w:rPr>
        <w:tab/>
      </w:r>
      <w:r w:rsidRPr="00EC75DD">
        <w:rPr>
          <w:rStyle w:val="FontStyle18"/>
          <w:rFonts w:asciiTheme="minorHAnsi" w:hAnsiTheme="minorHAnsi" w:cstheme="minorHAnsi"/>
          <w:bCs/>
          <w:sz w:val="24"/>
        </w:rPr>
        <w:t>Kontrola jakości robót.</w:t>
      </w:r>
    </w:p>
    <w:p w14:paraId="0104E603" w14:textId="77777777" w:rsidR="008B543A" w:rsidRPr="00EC75DD" w:rsidRDefault="008B543A" w:rsidP="008B543A">
      <w:pPr>
        <w:pStyle w:val="Style12"/>
        <w:widowControl/>
        <w:tabs>
          <w:tab w:val="left" w:pos="734"/>
        </w:tabs>
        <w:spacing w:line="276" w:lineRule="auto"/>
        <w:ind w:left="288"/>
        <w:rPr>
          <w:rStyle w:val="FontStyle20"/>
          <w:rFonts w:asciiTheme="minorHAnsi" w:hAnsiTheme="minorHAnsi" w:cstheme="minorHAnsi"/>
          <w:sz w:val="24"/>
        </w:rPr>
      </w:pPr>
      <w:r w:rsidRPr="00EC75DD">
        <w:rPr>
          <w:rStyle w:val="FontStyle20"/>
          <w:rFonts w:asciiTheme="minorHAnsi" w:hAnsiTheme="minorHAnsi" w:cstheme="minorHAnsi"/>
          <w:sz w:val="24"/>
        </w:rPr>
        <w:t>8.1</w:t>
      </w:r>
      <w:r w:rsidRPr="00EC75DD">
        <w:rPr>
          <w:rStyle w:val="FontStyle20"/>
          <w:rFonts w:asciiTheme="minorHAnsi" w:hAnsiTheme="minorHAnsi" w:cstheme="minorHAnsi"/>
          <w:sz w:val="24"/>
        </w:rPr>
        <w:tab/>
        <w:t>Zasady kontroli jakości robót.</w:t>
      </w:r>
    </w:p>
    <w:p w14:paraId="33F8B3E4" w14:textId="77777777" w:rsidR="008B543A" w:rsidRPr="00EC75DD" w:rsidRDefault="008B543A" w:rsidP="008B543A">
      <w:pPr>
        <w:pStyle w:val="Style5"/>
        <w:widowControl/>
        <w:spacing w:line="276" w:lineRule="auto"/>
        <w:ind w:left="744"/>
        <w:rPr>
          <w:rStyle w:val="FontStyle20"/>
          <w:rFonts w:asciiTheme="minorHAnsi" w:hAnsiTheme="minorHAnsi" w:cstheme="minorHAnsi"/>
          <w:sz w:val="24"/>
        </w:rPr>
      </w:pPr>
      <w:r w:rsidRPr="00EC75DD">
        <w:rPr>
          <w:rStyle w:val="FontStyle20"/>
          <w:rFonts w:asciiTheme="minorHAnsi" w:hAnsiTheme="minorHAnsi" w:cstheme="minorHAnsi"/>
          <w:sz w:val="24"/>
        </w:rPr>
        <w:t>Wykonawca jest odpowiedzialny za pełną kontrolę robót i jakość materiałów prowadzoną zgodnie z programem zapewnienia jakości.</w:t>
      </w:r>
    </w:p>
    <w:p w14:paraId="671A1183" w14:textId="77777777" w:rsidR="008B543A" w:rsidRPr="00EC75DD" w:rsidRDefault="008B543A" w:rsidP="008B543A">
      <w:pPr>
        <w:pStyle w:val="Style13"/>
        <w:widowControl/>
        <w:spacing w:before="5" w:line="276" w:lineRule="auto"/>
        <w:ind w:left="725"/>
        <w:jc w:val="both"/>
        <w:rPr>
          <w:rStyle w:val="FontStyle20"/>
          <w:rFonts w:asciiTheme="minorHAnsi" w:hAnsiTheme="minorHAnsi" w:cstheme="minorHAnsi"/>
          <w:sz w:val="24"/>
        </w:rPr>
      </w:pPr>
      <w:r w:rsidRPr="00EC75DD">
        <w:rPr>
          <w:rStyle w:val="FontStyle20"/>
          <w:rFonts w:asciiTheme="minorHAnsi" w:hAnsiTheme="minorHAnsi" w:cstheme="minorHAnsi"/>
          <w:sz w:val="24"/>
        </w:rPr>
        <w:t xml:space="preserve">Minimalne wymagania, co do zakresu badań i ich częstotliwości są określone w normach </w:t>
      </w:r>
      <w:r>
        <w:rPr>
          <w:rStyle w:val="FontStyle20"/>
          <w:rFonts w:asciiTheme="minorHAnsi" w:hAnsiTheme="minorHAnsi" w:cstheme="minorHAnsi"/>
          <w:sz w:val="24"/>
        </w:rPr>
        <w:br/>
      </w:r>
      <w:r w:rsidRPr="00EC75DD">
        <w:rPr>
          <w:rStyle w:val="FontStyle20"/>
          <w:rFonts w:asciiTheme="minorHAnsi" w:hAnsiTheme="minorHAnsi" w:cstheme="minorHAnsi"/>
          <w:sz w:val="24"/>
        </w:rPr>
        <w:t>i wytycznych producenta. W przypadku gdy brak jest wyraźnych przepisów, zarządzających realizacją umowy ustali jaki zakres kontroli jest konieczny, aby zapewnić wykonanie robót zgodnie z umową. Zasady kontroli jakości powinny być zgodne z wymogami PN.</w:t>
      </w:r>
    </w:p>
    <w:p w14:paraId="6E1EB234" w14:textId="77777777" w:rsidR="008B543A" w:rsidRPr="00EC75DD" w:rsidRDefault="008B543A" w:rsidP="008B543A">
      <w:pPr>
        <w:pStyle w:val="Style12"/>
        <w:widowControl/>
        <w:tabs>
          <w:tab w:val="left" w:pos="734"/>
        </w:tabs>
        <w:spacing w:line="276" w:lineRule="auto"/>
        <w:ind w:left="288"/>
        <w:rPr>
          <w:rStyle w:val="FontStyle20"/>
          <w:rFonts w:asciiTheme="minorHAnsi" w:hAnsiTheme="minorHAnsi" w:cstheme="minorHAnsi"/>
          <w:sz w:val="24"/>
        </w:rPr>
      </w:pPr>
      <w:r w:rsidRPr="00EC75DD">
        <w:rPr>
          <w:rStyle w:val="FontStyle20"/>
          <w:rFonts w:asciiTheme="minorHAnsi" w:hAnsiTheme="minorHAnsi" w:cstheme="minorHAnsi"/>
          <w:sz w:val="24"/>
        </w:rPr>
        <w:t>8.2</w:t>
      </w:r>
      <w:r w:rsidRPr="00EC75DD">
        <w:rPr>
          <w:rStyle w:val="FontStyle20"/>
          <w:rFonts w:asciiTheme="minorHAnsi" w:hAnsiTheme="minorHAnsi" w:cstheme="minorHAnsi"/>
          <w:sz w:val="24"/>
        </w:rPr>
        <w:tab/>
        <w:t>Wytyczne techniczne wykonania i odbioru robót:</w:t>
      </w:r>
    </w:p>
    <w:p w14:paraId="2AA774B8" w14:textId="77777777" w:rsidR="008B543A" w:rsidRPr="00EC75DD" w:rsidRDefault="008B543A" w:rsidP="008B543A">
      <w:pPr>
        <w:pStyle w:val="Style4"/>
        <w:widowControl/>
        <w:numPr>
          <w:ilvl w:val="0"/>
          <w:numId w:val="32"/>
        </w:numPr>
        <w:tabs>
          <w:tab w:val="left" w:pos="850"/>
        </w:tabs>
        <w:spacing w:before="5" w:line="276" w:lineRule="auto"/>
        <w:jc w:val="left"/>
        <w:rPr>
          <w:rStyle w:val="FontStyle20"/>
          <w:rFonts w:asciiTheme="minorHAnsi" w:hAnsiTheme="minorHAnsi" w:cstheme="minorHAnsi"/>
          <w:sz w:val="24"/>
        </w:rPr>
      </w:pPr>
      <w:r w:rsidRPr="00EC75DD">
        <w:rPr>
          <w:rStyle w:val="FontStyle20"/>
          <w:rFonts w:asciiTheme="minorHAnsi" w:hAnsiTheme="minorHAnsi" w:cstheme="minorHAnsi"/>
          <w:sz w:val="24"/>
        </w:rPr>
        <w:t>prace należy wykonać z zachowaniem obowiązujących norm i zaleceń BHP w szczególności wszystkie prace na wysokości</w:t>
      </w:r>
      <w:r>
        <w:rPr>
          <w:rStyle w:val="FontStyle20"/>
          <w:rFonts w:asciiTheme="minorHAnsi" w:hAnsiTheme="minorHAnsi" w:cstheme="minorHAnsi"/>
          <w:sz w:val="24"/>
        </w:rPr>
        <w:t>;</w:t>
      </w:r>
    </w:p>
    <w:p w14:paraId="75358C2F" w14:textId="77777777" w:rsidR="008B543A" w:rsidRPr="00EC75DD" w:rsidRDefault="008B543A" w:rsidP="008B543A">
      <w:pPr>
        <w:pStyle w:val="Style4"/>
        <w:widowControl/>
        <w:numPr>
          <w:ilvl w:val="0"/>
          <w:numId w:val="32"/>
        </w:numPr>
        <w:tabs>
          <w:tab w:val="left" w:pos="850"/>
        </w:tabs>
        <w:spacing w:before="5" w:line="276" w:lineRule="auto"/>
        <w:jc w:val="left"/>
        <w:rPr>
          <w:rStyle w:val="FontStyle20"/>
          <w:rFonts w:asciiTheme="minorHAnsi" w:hAnsiTheme="minorHAnsi" w:cstheme="minorHAnsi"/>
          <w:sz w:val="24"/>
        </w:rPr>
      </w:pPr>
      <w:r w:rsidRPr="00EC75DD">
        <w:rPr>
          <w:rStyle w:val="FontStyle20"/>
          <w:rFonts w:asciiTheme="minorHAnsi" w:hAnsiTheme="minorHAnsi" w:cstheme="minorHAnsi"/>
          <w:sz w:val="24"/>
        </w:rPr>
        <w:t xml:space="preserve">wszystkie prace </w:t>
      </w:r>
      <w:r>
        <w:rPr>
          <w:rStyle w:val="FontStyle20"/>
          <w:rFonts w:asciiTheme="minorHAnsi" w:hAnsiTheme="minorHAnsi" w:cstheme="minorHAnsi"/>
          <w:sz w:val="24"/>
        </w:rPr>
        <w:t xml:space="preserve">należy </w:t>
      </w:r>
      <w:r w:rsidRPr="00EC75DD">
        <w:rPr>
          <w:rStyle w:val="FontStyle20"/>
          <w:rFonts w:asciiTheme="minorHAnsi" w:hAnsiTheme="minorHAnsi" w:cstheme="minorHAnsi"/>
          <w:sz w:val="24"/>
        </w:rPr>
        <w:t xml:space="preserve">wykonywać ściśle z wytycznymi wykonania robót oraz wytycznymi producenta materiału, przestrzegając przerw technologicznych, temperatury otoczenia, sposobu wykonania, </w:t>
      </w:r>
      <w:r>
        <w:rPr>
          <w:rStyle w:val="FontStyle20"/>
          <w:rFonts w:asciiTheme="minorHAnsi" w:hAnsiTheme="minorHAnsi" w:cstheme="minorHAnsi"/>
          <w:sz w:val="24"/>
        </w:rPr>
        <w:t>itp.;</w:t>
      </w:r>
    </w:p>
    <w:p w14:paraId="224FE302" w14:textId="77777777" w:rsidR="008B543A" w:rsidRPr="00EC75DD" w:rsidRDefault="008B543A" w:rsidP="008B543A">
      <w:pPr>
        <w:pStyle w:val="Style4"/>
        <w:widowControl/>
        <w:numPr>
          <w:ilvl w:val="0"/>
          <w:numId w:val="32"/>
        </w:numPr>
        <w:tabs>
          <w:tab w:val="left" w:pos="850"/>
        </w:tabs>
        <w:spacing w:line="276" w:lineRule="auto"/>
        <w:jc w:val="left"/>
        <w:rPr>
          <w:rStyle w:val="FontStyle20"/>
          <w:rFonts w:asciiTheme="minorHAnsi" w:hAnsiTheme="minorHAnsi" w:cstheme="minorHAnsi"/>
          <w:sz w:val="24"/>
        </w:rPr>
      </w:pPr>
      <w:r w:rsidRPr="00EC75DD">
        <w:rPr>
          <w:rStyle w:val="FontStyle20"/>
          <w:rFonts w:asciiTheme="minorHAnsi" w:hAnsiTheme="minorHAnsi" w:cstheme="minorHAnsi"/>
          <w:sz w:val="24"/>
        </w:rPr>
        <w:t>przy wykonywaniu robót konieczny jest systematyczny nadzór prowadzony przez kierownika robót, posiadającego stosowne uprawnienia.</w:t>
      </w:r>
      <w:r>
        <w:rPr>
          <w:rStyle w:val="FontStyle20"/>
          <w:rFonts w:asciiTheme="minorHAnsi" w:hAnsiTheme="minorHAnsi" w:cstheme="minorHAnsi"/>
          <w:sz w:val="24"/>
        </w:rPr>
        <w:t xml:space="preserve"> Dla robót na instalacji elektrycznej wymagane są świadectwa kwalifikacyjne E i D.</w:t>
      </w:r>
    </w:p>
    <w:p w14:paraId="6DC487FC" w14:textId="77777777" w:rsidR="008B543A" w:rsidRPr="00EC75DD" w:rsidRDefault="008B543A" w:rsidP="008B543A">
      <w:pPr>
        <w:pStyle w:val="Style12"/>
        <w:widowControl/>
        <w:tabs>
          <w:tab w:val="left" w:pos="734"/>
        </w:tabs>
        <w:spacing w:line="276" w:lineRule="auto"/>
        <w:ind w:left="288"/>
        <w:jc w:val="both"/>
        <w:rPr>
          <w:rStyle w:val="FontStyle20"/>
          <w:rFonts w:asciiTheme="minorHAnsi" w:hAnsiTheme="minorHAnsi" w:cstheme="minorHAnsi"/>
          <w:sz w:val="24"/>
        </w:rPr>
      </w:pPr>
      <w:r w:rsidRPr="00EC75DD">
        <w:rPr>
          <w:rStyle w:val="FontStyle20"/>
          <w:rFonts w:asciiTheme="minorHAnsi" w:hAnsiTheme="minorHAnsi" w:cstheme="minorHAnsi"/>
          <w:sz w:val="24"/>
        </w:rPr>
        <w:t>8.3</w:t>
      </w:r>
      <w:r w:rsidRPr="00EC75DD">
        <w:rPr>
          <w:rStyle w:val="FontStyle20"/>
          <w:rFonts w:asciiTheme="minorHAnsi" w:hAnsiTheme="minorHAnsi" w:cstheme="minorHAnsi"/>
          <w:sz w:val="24"/>
        </w:rPr>
        <w:tab/>
        <w:t>Etapy wykonywanych robót obowiązkowo podlegające odbiorowi przez nadzór</w:t>
      </w:r>
      <w:r>
        <w:rPr>
          <w:rStyle w:val="FontStyle20"/>
          <w:rFonts w:asciiTheme="minorHAnsi" w:hAnsiTheme="minorHAnsi" w:cstheme="minorHAnsi"/>
          <w:sz w:val="24"/>
        </w:rPr>
        <w:t xml:space="preserve"> </w:t>
      </w:r>
      <w:r w:rsidRPr="00EC75DD">
        <w:rPr>
          <w:rStyle w:val="FontStyle20"/>
          <w:rFonts w:asciiTheme="minorHAnsi" w:hAnsiTheme="minorHAnsi" w:cstheme="minorHAnsi"/>
          <w:sz w:val="24"/>
        </w:rPr>
        <w:t>inwestorski:</w:t>
      </w:r>
    </w:p>
    <w:p w14:paraId="27A1BA98" w14:textId="77777777" w:rsidR="008B543A" w:rsidRPr="00EC75DD" w:rsidRDefault="008B543A" w:rsidP="008B543A">
      <w:pPr>
        <w:pStyle w:val="Style4"/>
        <w:widowControl/>
        <w:numPr>
          <w:ilvl w:val="0"/>
          <w:numId w:val="33"/>
        </w:numPr>
        <w:tabs>
          <w:tab w:val="left" w:pos="850"/>
        </w:tabs>
        <w:spacing w:line="276" w:lineRule="auto"/>
        <w:jc w:val="left"/>
        <w:rPr>
          <w:rStyle w:val="FontStyle20"/>
          <w:rFonts w:asciiTheme="minorHAnsi" w:hAnsiTheme="minorHAnsi" w:cstheme="minorHAnsi"/>
          <w:sz w:val="24"/>
        </w:rPr>
      </w:pPr>
      <w:r w:rsidRPr="00EC75DD">
        <w:rPr>
          <w:rStyle w:val="FontStyle20"/>
          <w:rFonts w:asciiTheme="minorHAnsi" w:hAnsiTheme="minorHAnsi" w:cstheme="minorHAnsi"/>
          <w:sz w:val="24"/>
        </w:rPr>
        <w:t>wszystkie roboty ulegające zakryciu bądź zanikające</w:t>
      </w:r>
      <w:r>
        <w:rPr>
          <w:rStyle w:val="FontStyle20"/>
          <w:rFonts w:asciiTheme="minorHAnsi" w:hAnsiTheme="minorHAnsi" w:cstheme="minorHAnsi"/>
          <w:sz w:val="24"/>
        </w:rPr>
        <w:t>;</w:t>
      </w:r>
    </w:p>
    <w:p w14:paraId="0280305D" w14:textId="77777777" w:rsidR="008B543A" w:rsidRDefault="008B543A" w:rsidP="008B543A">
      <w:pPr>
        <w:pStyle w:val="Style4"/>
        <w:widowControl/>
        <w:numPr>
          <w:ilvl w:val="0"/>
          <w:numId w:val="33"/>
        </w:numPr>
        <w:tabs>
          <w:tab w:val="left" w:pos="850"/>
        </w:tabs>
        <w:spacing w:before="5" w:line="276" w:lineRule="auto"/>
        <w:jc w:val="left"/>
        <w:rPr>
          <w:rStyle w:val="FontStyle20"/>
          <w:rFonts w:asciiTheme="minorHAnsi" w:hAnsiTheme="minorHAnsi" w:cstheme="minorHAnsi"/>
          <w:sz w:val="24"/>
        </w:rPr>
      </w:pPr>
      <w:r w:rsidRPr="00EC75DD">
        <w:rPr>
          <w:rStyle w:val="FontStyle20"/>
          <w:rFonts w:asciiTheme="minorHAnsi" w:hAnsiTheme="minorHAnsi" w:cstheme="minorHAnsi"/>
          <w:sz w:val="24"/>
        </w:rPr>
        <w:t>odbiór końcowy robót.</w:t>
      </w:r>
    </w:p>
    <w:p w14:paraId="0ACC1CC8" w14:textId="77777777" w:rsidR="008B543A" w:rsidRPr="00EC75DD" w:rsidRDefault="008B543A" w:rsidP="008B543A">
      <w:pPr>
        <w:pStyle w:val="Style4"/>
        <w:widowControl/>
        <w:tabs>
          <w:tab w:val="left" w:pos="850"/>
        </w:tabs>
        <w:spacing w:before="5" w:line="276" w:lineRule="auto"/>
        <w:ind w:left="786" w:firstLine="0"/>
        <w:jc w:val="left"/>
        <w:rPr>
          <w:rStyle w:val="FontStyle20"/>
          <w:rFonts w:asciiTheme="minorHAnsi" w:hAnsiTheme="minorHAnsi" w:cstheme="minorHAnsi"/>
          <w:sz w:val="24"/>
        </w:rPr>
      </w:pPr>
    </w:p>
    <w:p w14:paraId="5378D297" w14:textId="77777777" w:rsidR="008B543A" w:rsidRPr="00FA4ACC" w:rsidRDefault="008B543A" w:rsidP="008B543A">
      <w:pPr>
        <w:pStyle w:val="Style15"/>
        <w:widowControl/>
        <w:tabs>
          <w:tab w:val="left" w:pos="283"/>
        </w:tabs>
        <w:spacing w:before="216" w:line="276" w:lineRule="auto"/>
        <w:rPr>
          <w:rStyle w:val="FontStyle18"/>
          <w:rFonts w:asciiTheme="minorHAnsi" w:hAnsiTheme="minorHAnsi" w:cstheme="minorHAnsi"/>
          <w:bCs/>
          <w:sz w:val="24"/>
        </w:rPr>
      </w:pPr>
      <w:r w:rsidRPr="00FA4ACC">
        <w:rPr>
          <w:rStyle w:val="FontStyle18"/>
          <w:rFonts w:asciiTheme="minorHAnsi" w:hAnsiTheme="minorHAnsi" w:cstheme="minorHAnsi"/>
          <w:bCs/>
          <w:sz w:val="24"/>
        </w:rPr>
        <w:t>9.</w:t>
      </w:r>
      <w:r w:rsidRPr="00FA4ACC">
        <w:rPr>
          <w:rStyle w:val="FontStyle18"/>
          <w:rFonts w:asciiTheme="minorHAnsi" w:hAnsiTheme="minorHAnsi" w:cstheme="minorHAnsi"/>
          <w:b w:val="0"/>
          <w:sz w:val="24"/>
        </w:rPr>
        <w:tab/>
      </w:r>
      <w:r w:rsidRPr="00FA4ACC">
        <w:rPr>
          <w:rStyle w:val="FontStyle18"/>
          <w:rFonts w:asciiTheme="minorHAnsi" w:hAnsiTheme="minorHAnsi" w:cstheme="minorHAnsi"/>
          <w:bCs/>
          <w:sz w:val="24"/>
        </w:rPr>
        <w:t>Odbiory robót i podstawy płatności.</w:t>
      </w:r>
    </w:p>
    <w:p w14:paraId="5D33C296" w14:textId="77777777" w:rsidR="008B543A" w:rsidRPr="00FA4ACC" w:rsidRDefault="008B543A" w:rsidP="008B543A">
      <w:pPr>
        <w:pStyle w:val="Style12"/>
        <w:widowControl/>
        <w:numPr>
          <w:ilvl w:val="0"/>
          <w:numId w:val="16"/>
        </w:numPr>
        <w:tabs>
          <w:tab w:val="left" w:pos="744"/>
        </w:tabs>
        <w:spacing w:line="276" w:lineRule="auto"/>
        <w:ind w:left="283"/>
        <w:rPr>
          <w:rStyle w:val="FontStyle20"/>
          <w:rFonts w:asciiTheme="minorHAnsi" w:hAnsiTheme="minorHAnsi" w:cstheme="minorHAnsi"/>
          <w:sz w:val="24"/>
        </w:rPr>
      </w:pPr>
      <w:r w:rsidRPr="00FA4ACC">
        <w:rPr>
          <w:rStyle w:val="FontStyle20"/>
          <w:rFonts w:asciiTheme="minorHAnsi" w:hAnsiTheme="minorHAnsi" w:cstheme="minorHAnsi"/>
          <w:sz w:val="24"/>
        </w:rPr>
        <w:t>Rodzaje odbiorów robót.</w:t>
      </w:r>
    </w:p>
    <w:p w14:paraId="25BCD9F2" w14:textId="77777777" w:rsidR="008B543A" w:rsidRPr="00EC75DD" w:rsidRDefault="008B543A" w:rsidP="008B543A">
      <w:pPr>
        <w:pStyle w:val="Style5"/>
        <w:widowControl/>
        <w:spacing w:line="276" w:lineRule="auto"/>
        <w:ind w:left="744"/>
        <w:jc w:val="left"/>
        <w:rPr>
          <w:rStyle w:val="FontStyle20"/>
          <w:rFonts w:asciiTheme="minorHAnsi" w:hAnsiTheme="minorHAnsi" w:cstheme="minorHAnsi"/>
          <w:sz w:val="24"/>
        </w:rPr>
      </w:pPr>
      <w:r w:rsidRPr="00EC75DD">
        <w:rPr>
          <w:rStyle w:val="FontStyle20"/>
          <w:rFonts w:asciiTheme="minorHAnsi" w:hAnsiTheme="minorHAnsi" w:cstheme="minorHAnsi"/>
          <w:sz w:val="24"/>
        </w:rPr>
        <w:t>Ustala się następujące rodzaje odbiorów robót:</w:t>
      </w:r>
    </w:p>
    <w:p w14:paraId="5901F081" w14:textId="77777777" w:rsidR="008B543A" w:rsidRPr="00EC75DD" w:rsidRDefault="008B543A" w:rsidP="008B543A">
      <w:pPr>
        <w:pStyle w:val="Style5"/>
        <w:widowControl/>
        <w:spacing w:line="276" w:lineRule="auto"/>
        <w:ind w:left="749"/>
        <w:jc w:val="left"/>
        <w:rPr>
          <w:rStyle w:val="FontStyle20"/>
          <w:rFonts w:asciiTheme="minorHAnsi" w:hAnsiTheme="minorHAnsi" w:cstheme="minorHAnsi"/>
          <w:sz w:val="24"/>
        </w:rPr>
      </w:pPr>
      <w:r w:rsidRPr="00EC75DD">
        <w:rPr>
          <w:rStyle w:val="FontStyle20"/>
          <w:rFonts w:asciiTheme="minorHAnsi" w:hAnsiTheme="minorHAnsi" w:cstheme="minorHAnsi"/>
          <w:sz w:val="24"/>
        </w:rPr>
        <w:t>1)  odbiór robót zanikających i ulegających zakryciu</w:t>
      </w:r>
      <w:r>
        <w:rPr>
          <w:rStyle w:val="FontStyle20"/>
          <w:rFonts w:asciiTheme="minorHAnsi" w:hAnsiTheme="minorHAnsi" w:cstheme="minorHAnsi"/>
          <w:sz w:val="24"/>
        </w:rPr>
        <w:t xml:space="preserve"> – akceptacja Inspektora nadzoru;</w:t>
      </w:r>
    </w:p>
    <w:p w14:paraId="3A746BAA" w14:textId="77777777" w:rsidR="008B543A" w:rsidRPr="00EC75DD" w:rsidRDefault="008B543A" w:rsidP="008B543A">
      <w:pPr>
        <w:pStyle w:val="Style5"/>
        <w:widowControl/>
        <w:spacing w:before="48" w:line="276" w:lineRule="auto"/>
        <w:ind w:left="754"/>
        <w:rPr>
          <w:rStyle w:val="FontStyle20"/>
          <w:rFonts w:asciiTheme="minorHAnsi" w:hAnsiTheme="minorHAnsi" w:cstheme="minorHAnsi"/>
          <w:sz w:val="24"/>
        </w:rPr>
      </w:pPr>
      <w:r>
        <w:rPr>
          <w:rStyle w:val="FontStyle20"/>
          <w:rFonts w:asciiTheme="minorHAnsi" w:hAnsiTheme="minorHAnsi" w:cstheme="minorHAnsi"/>
          <w:sz w:val="24"/>
        </w:rPr>
        <w:t>2)  odbiór końcowy - protokolarnie.</w:t>
      </w:r>
    </w:p>
    <w:p w14:paraId="1F533AB1" w14:textId="77777777" w:rsidR="008B543A" w:rsidRPr="00EC75DD" w:rsidRDefault="008B543A" w:rsidP="008B543A">
      <w:pPr>
        <w:pStyle w:val="Style5"/>
        <w:widowControl/>
        <w:spacing w:before="230" w:line="276" w:lineRule="auto"/>
        <w:rPr>
          <w:rStyle w:val="FontStyle20"/>
          <w:rFonts w:asciiTheme="minorHAnsi" w:hAnsiTheme="minorHAnsi" w:cstheme="minorHAnsi"/>
          <w:sz w:val="24"/>
        </w:rPr>
      </w:pPr>
      <w:r w:rsidRPr="00EC75DD">
        <w:rPr>
          <w:rStyle w:val="FontStyle20"/>
          <w:rFonts w:asciiTheme="minorHAnsi" w:hAnsiTheme="minorHAnsi" w:cstheme="minorHAnsi"/>
          <w:sz w:val="24"/>
          <w:u w:val="single"/>
        </w:rPr>
        <w:t>Odbioru robót zanikających i ulegających zakryciu</w:t>
      </w:r>
      <w:r w:rsidRPr="00EC75DD">
        <w:rPr>
          <w:rStyle w:val="FontStyle20"/>
          <w:rFonts w:asciiTheme="minorHAnsi" w:hAnsiTheme="minorHAnsi" w:cstheme="minorHAnsi"/>
          <w:sz w:val="24"/>
        </w:rPr>
        <w:t xml:space="preserve"> oraz zakończonych elementów robót (odbiory częściowe</w:t>
      </w:r>
      <w:r>
        <w:rPr>
          <w:rStyle w:val="FontStyle20"/>
          <w:rFonts w:asciiTheme="minorHAnsi" w:hAnsiTheme="minorHAnsi" w:cstheme="minorHAnsi"/>
          <w:sz w:val="24"/>
        </w:rPr>
        <w:t xml:space="preserve"> w przypadku ich wystąpienia</w:t>
      </w:r>
      <w:r w:rsidRPr="00EC75DD">
        <w:rPr>
          <w:rStyle w:val="FontStyle20"/>
          <w:rFonts w:asciiTheme="minorHAnsi" w:hAnsiTheme="minorHAnsi" w:cstheme="minorHAnsi"/>
          <w:sz w:val="24"/>
        </w:rPr>
        <w:t>) dokonuje upoważniony inspektor nadzoru inwestorskiego</w:t>
      </w:r>
      <w:r>
        <w:rPr>
          <w:rStyle w:val="FontStyle20"/>
          <w:rFonts w:asciiTheme="minorHAnsi" w:hAnsiTheme="minorHAnsi" w:cstheme="minorHAnsi"/>
          <w:sz w:val="24"/>
        </w:rPr>
        <w:br/>
      </w:r>
      <w:r w:rsidRPr="00EC75DD">
        <w:rPr>
          <w:rStyle w:val="FontStyle20"/>
          <w:rFonts w:asciiTheme="minorHAnsi" w:hAnsiTheme="minorHAnsi" w:cstheme="minorHAnsi"/>
          <w:sz w:val="24"/>
        </w:rPr>
        <w:t xml:space="preserve">na </w:t>
      </w:r>
      <w:r>
        <w:rPr>
          <w:rStyle w:val="FontStyle20"/>
          <w:rFonts w:asciiTheme="minorHAnsi" w:hAnsiTheme="minorHAnsi" w:cstheme="minorHAnsi"/>
          <w:sz w:val="24"/>
        </w:rPr>
        <w:t>w</w:t>
      </w:r>
      <w:r w:rsidRPr="00EC75DD">
        <w:rPr>
          <w:rStyle w:val="FontStyle20"/>
          <w:rFonts w:asciiTheme="minorHAnsi" w:hAnsiTheme="minorHAnsi" w:cstheme="minorHAnsi"/>
          <w:sz w:val="24"/>
        </w:rPr>
        <w:t>niosek Wykonawcy.</w:t>
      </w:r>
    </w:p>
    <w:p w14:paraId="56FF5B49" w14:textId="77777777" w:rsidR="008B543A" w:rsidRPr="00EC75DD" w:rsidRDefault="008B543A" w:rsidP="008B543A">
      <w:pPr>
        <w:pStyle w:val="Style5"/>
        <w:widowControl/>
        <w:spacing w:before="230" w:line="276" w:lineRule="auto"/>
        <w:jc w:val="left"/>
        <w:rPr>
          <w:rStyle w:val="FontStyle20"/>
          <w:rFonts w:asciiTheme="minorHAnsi" w:hAnsiTheme="minorHAnsi" w:cstheme="minorHAnsi"/>
          <w:sz w:val="24"/>
          <w:u w:val="single"/>
        </w:rPr>
      </w:pPr>
      <w:r w:rsidRPr="00EC75DD">
        <w:rPr>
          <w:rStyle w:val="FontStyle20"/>
          <w:rFonts w:asciiTheme="minorHAnsi" w:hAnsiTheme="minorHAnsi" w:cstheme="minorHAnsi"/>
          <w:sz w:val="24"/>
          <w:u w:val="single"/>
        </w:rPr>
        <w:t>Odbiór końcowy</w:t>
      </w:r>
    </w:p>
    <w:p w14:paraId="1D5DE832" w14:textId="77777777" w:rsidR="008B543A" w:rsidRPr="00EC75DD" w:rsidRDefault="008B543A" w:rsidP="008B543A">
      <w:pPr>
        <w:pStyle w:val="Style7"/>
        <w:widowControl/>
        <w:numPr>
          <w:ilvl w:val="0"/>
          <w:numId w:val="17"/>
        </w:numPr>
        <w:spacing w:line="276" w:lineRule="auto"/>
        <w:ind w:left="567" w:hanging="389"/>
        <w:rPr>
          <w:rStyle w:val="FontStyle20"/>
          <w:rFonts w:asciiTheme="minorHAnsi" w:hAnsiTheme="minorHAnsi" w:cstheme="minorHAnsi"/>
          <w:sz w:val="24"/>
        </w:rPr>
      </w:pPr>
      <w:r w:rsidRPr="00EC75DD">
        <w:rPr>
          <w:rStyle w:val="FontStyle20"/>
          <w:rFonts w:asciiTheme="minorHAnsi" w:hAnsiTheme="minorHAnsi" w:cstheme="minorHAnsi"/>
          <w:sz w:val="24"/>
        </w:rPr>
        <w:t xml:space="preserve">odbioru końcowego dokonuje się po całkowitym zakończeniu wszystkich robót składających się na przedmiot umowy na podstawie oświadczenia </w:t>
      </w:r>
      <w:r>
        <w:rPr>
          <w:rStyle w:val="FontStyle20"/>
          <w:rFonts w:asciiTheme="minorHAnsi" w:hAnsiTheme="minorHAnsi" w:cstheme="minorHAnsi"/>
          <w:sz w:val="24"/>
        </w:rPr>
        <w:t>Wykonawcy</w:t>
      </w:r>
      <w:r w:rsidRPr="00EC75DD">
        <w:rPr>
          <w:rStyle w:val="FontStyle20"/>
          <w:rFonts w:asciiTheme="minorHAnsi" w:hAnsiTheme="minorHAnsi" w:cstheme="minorHAnsi"/>
          <w:sz w:val="24"/>
        </w:rPr>
        <w:t xml:space="preserve"> oraz innych czynności przewidzianych przepisami ustawy PB, potwierdzonych przez Zamawiającego. Potwierdzenie takie następuj</w:t>
      </w:r>
      <w:r>
        <w:rPr>
          <w:rStyle w:val="FontStyle20"/>
          <w:rFonts w:asciiTheme="minorHAnsi" w:hAnsiTheme="minorHAnsi" w:cstheme="minorHAnsi"/>
          <w:sz w:val="24"/>
        </w:rPr>
        <w:t>e</w:t>
      </w:r>
      <w:r w:rsidRPr="00EC75DD">
        <w:rPr>
          <w:rStyle w:val="FontStyle20"/>
          <w:rFonts w:asciiTheme="minorHAnsi" w:hAnsiTheme="minorHAnsi" w:cstheme="minorHAnsi"/>
          <w:sz w:val="24"/>
        </w:rPr>
        <w:t xml:space="preserve"> po usunięciu wszystkich wad stwierdzonych przez Zamawiającego</w:t>
      </w:r>
      <w:r>
        <w:rPr>
          <w:rStyle w:val="FontStyle20"/>
          <w:rFonts w:asciiTheme="minorHAnsi" w:hAnsiTheme="minorHAnsi" w:cstheme="minorHAnsi"/>
          <w:sz w:val="24"/>
        </w:rPr>
        <w:t>;</w:t>
      </w:r>
    </w:p>
    <w:p w14:paraId="36A1967D" w14:textId="77777777" w:rsidR="008B543A" w:rsidRPr="000950A9" w:rsidRDefault="008B543A" w:rsidP="008B543A">
      <w:pPr>
        <w:pStyle w:val="Style7"/>
        <w:widowControl/>
        <w:numPr>
          <w:ilvl w:val="0"/>
          <w:numId w:val="17"/>
        </w:numPr>
        <w:spacing w:line="276" w:lineRule="auto"/>
        <w:ind w:left="567" w:hanging="389"/>
        <w:rPr>
          <w:rStyle w:val="FontStyle20"/>
          <w:rFonts w:asciiTheme="minorHAnsi" w:hAnsiTheme="minorHAnsi" w:cstheme="minorHAnsi"/>
          <w:sz w:val="24"/>
        </w:rPr>
      </w:pPr>
      <w:r w:rsidRPr="000950A9">
        <w:rPr>
          <w:rStyle w:val="FontStyle20"/>
          <w:rFonts w:asciiTheme="minorHAnsi" w:hAnsiTheme="minorHAnsi" w:cstheme="minorHAnsi"/>
          <w:sz w:val="24"/>
        </w:rPr>
        <w:t xml:space="preserve">odbiór końcowy jest przeprowadzany komisyjnie przy udziale Wykonawcy, upoważnionych przedstawicieli Zamawiającego i użytkownika. Zamawiający w terminie do 3-dni od przyjęcia </w:t>
      </w:r>
      <w:r w:rsidRPr="000950A9">
        <w:rPr>
          <w:rStyle w:val="FontStyle20"/>
          <w:rFonts w:asciiTheme="minorHAnsi" w:hAnsiTheme="minorHAnsi" w:cstheme="minorHAnsi"/>
          <w:sz w:val="24"/>
        </w:rPr>
        <w:lastRenderedPageBreak/>
        <w:t>pisemnego zgłoszenia Wykonawcy o wykonaniu robót wyznacza termin ich odbioru. Nie później niż w dniu odbioru Wykonawca przekazuje Zamawiającemu komplet dokumentów powykonawczych typu: karty gwarancyjne, protokoły prób i badań (jeśli były wymagane), certyfikaty lub aprobaty techniczne materiałów, zgłoszenia odbioru robót ulegających zakryciu bądź protokoły ich odbioru jak również inną dokumentację dotyczącą realizacji (o ile występuje).</w:t>
      </w:r>
    </w:p>
    <w:p w14:paraId="70170875" w14:textId="77777777" w:rsidR="008B543A" w:rsidRPr="000950A9" w:rsidRDefault="008B543A" w:rsidP="00C06729">
      <w:pPr>
        <w:pStyle w:val="Style5"/>
        <w:widowControl/>
        <w:spacing w:line="276" w:lineRule="auto"/>
        <w:ind w:left="567"/>
        <w:rPr>
          <w:rStyle w:val="FontStyle20"/>
          <w:rFonts w:asciiTheme="minorHAnsi" w:hAnsiTheme="minorHAnsi" w:cstheme="minorHAnsi"/>
          <w:sz w:val="24"/>
        </w:rPr>
      </w:pPr>
      <w:r w:rsidRPr="000950A9">
        <w:rPr>
          <w:rStyle w:val="FontStyle20"/>
          <w:rFonts w:asciiTheme="minorHAnsi" w:hAnsiTheme="minorHAnsi" w:cstheme="minorHAnsi"/>
          <w:sz w:val="24"/>
        </w:rPr>
        <w:t xml:space="preserve">Odbiorowi podlegają roboty wykonane bezusterkowo, kompleksowo i „na </w:t>
      </w:r>
      <w:proofErr w:type="spellStart"/>
      <w:r w:rsidRPr="000950A9">
        <w:rPr>
          <w:rStyle w:val="FontStyle20"/>
          <w:rFonts w:asciiTheme="minorHAnsi" w:hAnsiTheme="minorHAnsi" w:cstheme="minorHAnsi"/>
          <w:sz w:val="24"/>
        </w:rPr>
        <w:t>gotowo</w:t>
      </w:r>
      <w:proofErr w:type="spellEnd"/>
      <w:r w:rsidRPr="000950A9">
        <w:rPr>
          <w:rStyle w:val="FontStyle20"/>
          <w:rFonts w:asciiTheme="minorHAnsi" w:hAnsiTheme="minorHAnsi" w:cstheme="minorHAnsi"/>
          <w:sz w:val="24"/>
        </w:rPr>
        <w:t>".</w:t>
      </w:r>
    </w:p>
    <w:p w14:paraId="3EAC628C" w14:textId="77777777" w:rsidR="008B543A" w:rsidRPr="000950A9" w:rsidRDefault="008B543A" w:rsidP="00C06729">
      <w:pPr>
        <w:pStyle w:val="Style5"/>
        <w:widowControl/>
        <w:spacing w:line="276" w:lineRule="auto"/>
        <w:ind w:left="567"/>
        <w:rPr>
          <w:rStyle w:val="FontStyle20"/>
          <w:rFonts w:asciiTheme="minorHAnsi" w:hAnsiTheme="minorHAnsi" w:cstheme="minorHAnsi"/>
          <w:sz w:val="24"/>
        </w:rPr>
      </w:pPr>
      <w:r w:rsidRPr="000950A9">
        <w:rPr>
          <w:rStyle w:val="FontStyle20"/>
          <w:rFonts w:asciiTheme="minorHAnsi" w:hAnsiTheme="minorHAnsi" w:cstheme="minorHAnsi"/>
          <w:sz w:val="24"/>
        </w:rPr>
        <w:t>Z czynności odbiorowych zostaje spisany protokół z udziałem przedstawiciela Wykonawcy (wskazany w umowie) oraz z udziałem upoważnionych przedstawicieli Urzędu.</w:t>
      </w:r>
    </w:p>
    <w:p w14:paraId="764D5A04" w14:textId="77777777" w:rsidR="008B543A" w:rsidRPr="000950A9" w:rsidRDefault="008B543A" w:rsidP="00C06729">
      <w:pPr>
        <w:pStyle w:val="Style5"/>
        <w:widowControl/>
        <w:spacing w:before="221" w:line="276" w:lineRule="auto"/>
        <w:ind w:left="142"/>
        <w:jc w:val="left"/>
        <w:rPr>
          <w:rStyle w:val="FontStyle20"/>
          <w:rFonts w:asciiTheme="minorHAnsi" w:hAnsiTheme="minorHAnsi" w:cstheme="minorHAnsi"/>
          <w:sz w:val="24"/>
          <w:u w:val="single"/>
        </w:rPr>
      </w:pPr>
      <w:r w:rsidRPr="000950A9">
        <w:rPr>
          <w:rStyle w:val="FontStyle20"/>
          <w:rFonts w:asciiTheme="minorHAnsi" w:hAnsiTheme="minorHAnsi" w:cstheme="minorHAnsi"/>
          <w:sz w:val="24"/>
          <w:u w:val="single"/>
        </w:rPr>
        <w:t>Odbiór po okresie rękojmi</w:t>
      </w:r>
    </w:p>
    <w:p w14:paraId="10833E65" w14:textId="77777777" w:rsidR="008B543A" w:rsidRPr="000950A9" w:rsidRDefault="008B543A" w:rsidP="008B543A">
      <w:pPr>
        <w:pStyle w:val="Style5"/>
        <w:widowControl/>
        <w:spacing w:line="276" w:lineRule="auto"/>
        <w:ind w:left="283"/>
        <w:rPr>
          <w:rStyle w:val="FontStyle20"/>
          <w:rFonts w:asciiTheme="minorHAnsi" w:hAnsiTheme="minorHAnsi" w:cstheme="minorHAnsi"/>
          <w:sz w:val="24"/>
        </w:rPr>
      </w:pPr>
      <w:r w:rsidRPr="000950A9">
        <w:rPr>
          <w:rStyle w:val="FontStyle20"/>
          <w:rFonts w:asciiTheme="minorHAnsi" w:hAnsiTheme="minorHAnsi" w:cstheme="minorHAnsi"/>
          <w:sz w:val="24"/>
        </w:rPr>
        <w:t>Odbiór po okresie rękojmi jest dokonywany na życzenie Zamawiającego z udziałem użytkownika oraz Wykonawcy w formie protokolarnej i ma na celu stwierdzenie wykonania przez Wykonawcę zobowiązań wynikających z rękojmi za wady.</w:t>
      </w:r>
    </w:p>
    <w:p w14:paraId="15FD74BF" w14:textId="77777777" w:rsidR="008B543A" w:rsidRPr="00EC75DD" w:rsidRDefault="008B543A" w:rsidP="008B543A">
      <w:pPr>
        <w:pStyle w:val="Style15"/>
        <w:widowControl/>
        <w:tabs>
          <w:tab w:val="left" w:pos="283"/>
        </w:tabs>
        <w:spacing w:before="221" w:line="276" w:lineRule="auto"/>
        <w:rPr>
          <w:rStyle w:val="FontStyle18"/>
          <w:rFonts w:asciiTheme="minorHAnsi" w:hAnsiTheme="minorHAnsi" w:cstheme="minorHAnsi"/>
          <w:bCs/>
          <w:sz w:val="24"/>
        </w:rPr>
      </w:pPr>
      <w:r w:rsidRPr="00EC75DD">
        <w:rPr>
          <w:rStyle w:val="FontStyle18"/>
          <w:rFonts w:asciiTheme="minorHAnsi" w:hAnsiTheme="minorHAnsi" w:cstheme="minorHAnsi"/>
          <w:bCs/>
          <w:sz w:val="24"/>
        </w:rPr>
        <w:t>10.</w:t>
      </w:r>
      <w:r w:rsidRPr="00EC75DD">
        <w:rPr>
          <w:rStyle w:val="FontStyle18"/>
          <w:rFonts w:asciiTheme="minorHAnsi" w:hAnsiTheme="minorHAnsi" w:cstheme="minorHAnsi"/>
          <w:b w:val="0"/>
          <w:sz w:val="24"/>
        </w:rPr>
        <w:tab/>
      </w:r>
      <w:r w:rsidRPr="00EC75DD">
        <w:rPr>
          <w:rStyle w:val="FontStyle18"/>
          <w:rFonts w:asciiTheme="minorHAnsi" w:hAnsiTheme="minorHAnsi" w:cstheme="minorHAnsi"/>
          <w:bCs/>
          <w:sz w:val="24"/>
        </w:rPr>
        <w:t>Przepisy związane.</w:t>
      </w:r>
    </w:p>
    <w:p w14:paraId="377484E0" w14:textId="77777777" w:rsidR="008B543A" w:rsidRPr="00EC75DD" w:rsidRDefault="008B543A" w:rsidP="008B543A">
      <w:pPr>
        <w:pStyle w:val="Style12"/>
        <w:widowControl/>
        <w:tabs>
          <w:tab w:val="left" w:pos="744"/>
        </w:tabs>
        <w:spacing w:line="276" w:lineRule="auto"/>
        <w:ind w:left="298"/>
        <w:jc w:val="both"/>
        <w:rPr>
          <w:rStyle w:val="FontStyle20"/>
          <w:rFonts w:asciiTheme="minorHAnsi" w:hAnsiTheme="minorHAnsi" w:cstheme="minorHAnsi"/>
          <w:sz w:val="24"/>
        </w:rPr>
      </w:pPr>
      <w:r w:rsidRPr="00EC75DD">
        <w:rPr>
          <w:rStyle w:val="FontStyle20"/>
          <w:rFonts w:asciiTheme="minorHAnsi" w:hAnsiTheme="minorHAnsi" w:cstheme="minorHAnsi"/>
          <w:sz w:val="24"/>
        </w:rPr>
        <w:t>10.1</w:t>
      </w:r>
      <w:r w:rsidRPr="00EC75DD">
        <w:rPr>
          <w:rStyle w:val="FontStyle20"/>
          <w:rFonts w:asciiTheme="minorHAnsi" w:hAnsiTheme="minorHAnsi" w:cstheme="minorHAnsi"/>
          <w:sz w:val="24"/>
        </w:rPr>
        <w:tab/>
        <w:t>Normy i normatywy.</w:t>
      </w:r>
    </w:p>
    <w:p w14:paraId="0C1A55C7" w14:textId="77777777" w:rsidR="008B543A" w:rsidRPr="00EC75DD" w:rsidRDefault="008B543A" w:rsidP="008B543A">
      <w:pPr>
        <w:pStyle w:val="Style5"/>
        <w:widowControl/>
        <w:spacing w:line="276" w:lineRule="auto"/>
        <w:ind w:left="696"/>
        <w:rPr>
          <w:rStyle w:val="FontStyle20"/>
          <w:rFonts w:asciiTheme="minorHAnsi" w:hAnsiTheme="minorHAnsi" w:cstheme="minorHAnsi"/>
          <w:sz w:val="24"/>
        </w:rPr>
      </w:pPr>
      <w:r w:rsidRPr="00EC75DD">
        <w:rPr>
          <w:rStyle w:val="FontStyle20"/>
          <w:rFonts w:asciiTheme="minorHAnsi" w:hAnsiTheme="minorHAnsi" w:cstheme="minorHAnsi"/>
          <w:sz w:val="24"/>
        </w:rPr>
        <w:t>Wszystkie roboty należy wykonywać zgodnie z obowiązującymi w Polsce normami</w:t>
      </w:r>
      <w:r>
        <w:rPr>
          <w:rStyle w:val="FontStyle20"/>
          <w:rFonts w:asciiTheme="minorHAnsi" w:hAnsiTheme="minorHAnsi" w:cstheme="minorHAnsi"/>
          <w:sz w:val="24"/>
        </w:rPr>
        <w:br/>
      </w:r>
      <w:r w:rsidRPr="00EC75DD">
        <w:rPr>
          <w:rStyle w:val="FontStyle20"/>
          <w:rFonts w:asciiTheme="minorHAnsi" w:hAnsiTheme="minorHAnsi" w:cstheme="minorHAnsi"/>
          <w:sz w:val="24"/>
        </w:rPr>
        <w:t>i normatywami.</w:t>
      </w:r>
    </w:p>
    <w:p w14:paraId="695962F2" w14:textId="77777777" w:rsidR="008B543A" w:rsidRPr="00EC75DD" w:rsidRDefault="008B543A" w:rsidP="008B543A">
      <w:pPr>
        <w:pStyle w:val="Style12"/>
        <w:widowControl/>
        <w:tabs>
          <w:tab w:val="left" w:pos="744"/>
        </w:tabs>
        <w:spacing w:line="276" w:lineRule="auto"/>
        <w:ind w:left="298"/>
        <w:jc w:val="both"/>
        <w:rPr>
          <w:rStyle w:val="FontStyle20"/>
          <w:rFonts w:asciiTheme="minorHAnsi" w:hAnsiTheme="minorHAnsi" w:cstheme="minorHAnsi"/>
          <w:sz w:val="24"/>
        </w:rPr>
      </w:pPr>
      <w:r w:rsidRPr="00EC75DD">
        <w:rPr>
          <w:rStyle w:val="FontStyle20"/>
          <w:rFonts w:asciiTheme="minorHAnsi" w:hAnsiTheme="minorHAnsi" w:cstheme="minorHAnsi"/>
          <w:sz w:val="24"/>
        </w:rPr>
        <w:t>10.2</w:t>
      </w:r>
      <w:r w:rsidRPr="00EC75DD">
        <w:rPr>
          <w:rStyle w:val="FontStyle20"/>
          <w:rFonts w:asciiTheme="minorHAnsi" w:hAnsiTheme="minorHAnsi" w:cstheme="minorHAnsi"/>
          <w:sz w:val="24"/>
        </w:rPr>
        <w:tab/>
        <w:t>Przepisy prawne.</w:t>
      </w:r>
    </w:p>
    <w:p w14:paraId="2535CBD6" w14:textId="77777777" w:rsidR="008B543A" w:rsidRPr="00EC75DD" w:rsidRDefault="008B543A" w:rsidP="008B543A">
      <w:pPr>
        <w:pStyle w:val="Style5"/>
        <w:widowControl/>
        <w:spacing w:line="276" w:lineRule="auto"/>
        <w:ind w:left="715"/>
        <w:rPr>
          <w:rStyle w:val="FontStyle20"/>
          <w:rFonts w:asciiTheme="minorHAnsi" w:hAnsiTheme="minorHAnsi" w:cstheme="minorHAnsi"/>
          <w:sz w:val="24"/>
        </w:rPr>
      </w:pPr>
      <w:r w:rsidRPr="00EC75DD">
        <w:rPr>
          <w:rStyle w:val="FontStyle20"/>
          <w:rFonts w:asciiTheme="minorHAnsi" w:hAnsiTheme="minorHAnsi" w:cstheme="minorHAnsi"/>
          <w:sz w:val="24"/>
        </w:rPr>
        <w:t>Wykonawca jest zobowiązany znać wszystkie przepisy prawne wydawane zarówno przez władze państwowe oraz inne regulacje prawne i wytyczne, które są w jakikolwiek sposób związane z prowadzonymi robotami i będzie w pełni odpowiedzialny za przestrzeganie tych reguł i wytycznych w trakcie realizacji robót. Najważniejsze z nich to:</w:t>
      </w:r>
    </w:p>
    <w:p w14:paraId="1BD99621" w14:textId="77777777" w:rsidR="008B543A" w:rsidRPr="00EC75DD" w:rsidRDefault="008B543A" w:rsidP="008B543A">
      <w:pPr>
        <w:pStyle w:val="Style11"/>
        <w:widowControl/>
        <w:numPr>
          <w:ilvl w:val="0"/>
          <w:numId w:val="34"/>
        </w:numPr>
        <w:tabs>
          <w:tab w:val="left" w:pos="1123"/>
        </w:tabs>
        <w:spacing w:before="5" w:line="276" w:lineRule="auto"/>
        <w:jc w:val="both"/>
        <w:rPr>
          <w:rStyle w:val="FontStyle20"/>
          <w:rFonts w:asciiTheme="minorHAnsi" w:hAnsiTheme="minorHAnsi" w:cstheme="minorHAnsi"/>
          <w:sz w:val="24"/>
        </w:rPr>
      </w:pPr>
      <w:r>
        <w:rPr>
          <w:rStyle w:val="FontStyle20"/>
          <w:rFonts w:asciiTheme="minorHAnsi" w:hAnsiTheme="minorHAnsi" w:cstheme="minorHAnsi"/>
          <w:sz w:val="24"/>
        </w:rPr>
        <w:t xml:space="preserve">Prawo budowlane </w:t>
      </w:r>
      <w:r w:rsidRPr="00EC75DD">
        <w:rPr>
          <w:rStyle w:val="FontStyle20"/>
          <w:rFonts w:asciiTheme="minorHAnsi" w:hAnsiTheme="minorHAnsi" w:cstheme="minorHAnsi"/>
          <w:sz w:val="24"/>
        </w:rPr>
        <w:t>ustawa z dnia 7 lipca 1994 r.</w:t>
      </w:r>
      <w:r>
        <w:rPr>
          <w:rStyle w:val="FontStyle20"/>
          <w:rFonts w:asciiTheme="minorHAnsi" w:hAnsiTheme="minorHAnsi" w:cstheme="minorHAnsi"/>
          <w:sz w:val="24"/>
        </w:rPr>
        <w:t>;</w:t>
      </w:r>
    </w:p>
    <w:p w14:paraId="05612B1C" w14:textId="77777777" w:rsidR="008B543A" w:rsidRPr="00EC75DD" w:rsidRDefault="008B543A" w:rsidP="008B543A">
      <w:pPr>
        <w:pStyle w:val="Style11"/>
        <w:widowControl/>
        <w:numPr>
          <w:ilvl w:val="0"/>
          <w:numId w:val="34"/>
        </w:numPr>
        <w:tabs>
          <w:tab w:val="left" w:pos="1123"/>
        </w:tabs>
        <w:spacing w:before="5" w:line="276" w:lineRule="auto"/>
        <w:jc w:val="both"/>
        <w:rPr>
          <w:rStyle w:val="FontStyle20"/>
          <w:rFonts w:asciiTheme="minorHAnsi" w:hAnsiTheme="minorHAnsi" w:cstheme="minorHAnsi"/>
          <w:sz w:val="24"/>
        </w:rPr>
      </w:pPr>
      <w:r w:rsidRPr="00EC75DD">
        <w:rPr>
          <w:rStyle w:val="FontStyle20"/>
          <w:rFonts w:asciiTheme="minorHAnsi" w:hAnsiTheme="minorHAnsi" w:cstheme="minorHAnsi"/>
          <w:sz w:val="24"/>
        </w:rPr>
        <w:t>Rozporządzenie Ministra Infrastruktury z 12</w:t>
      </w:r>
      <w:r>
        <w:rPr>
          <w:rStyle w:val="FontStyle20"/>
          <w:rFonts w:asciiTheme="minorHAnsi" w:hAnsiTheme="minorHAnsi" w:cstheme="minorHAnsi"/>
          <w:sz w:val="24"/>
        </w:rPr>
        <w:t xml:space="preserve"> kwietnia </w:t>
      </w:r>
      <w:r w:rsidRPr="00EC75DD">
        <w:rPr>
          <w:rStyle w:val="FontStyle20"/>
          <w:rFonts w:asciiTheme="minorHAnsi" w:hAnsiTheme="minorHAnsi" w:cstheme="minorHAnsi"/>
          <w:sz w:val="24"/>
        </w:rPr>
        <w:t>2002 r. w sprawie warunków technicznych jakim powinny odpow</w:t>
      </w:r>
      <w:r>
        <w:rPr>
          <w:rStyle w:val="FontStyle20"/>
          <w:rFonts w:asciiTheme="minorHAnsi" w:hAnsiTheme="minorHAnsi" w:cstheme="minorHAnsi"/>
          <w:sz w:val="24"/>
        </w:rPr>
        <w:t>iadać budynki i ich usytuowanie;</w:t>
      </w:r>
    </w:p>
    <w:p w14:paraId="7BBF90B5" w14:textId="77777777" w:rsidR="008B543A" w:rsidRPr="00870FC5" w:rsidRDefault="008B543A" w:rsidP="008B543A">
      <w:pPr>
        <w:pStyle w:val="Style11"/>
        <w:widowControl/>
        <w:numPr>
          <w:ilvl w:val="0"/>
          <w:numId w:val="34"/>
        </w:numPr>
        <w:tabs>
          <w:tab w:val="left" w:pos="1123"/>
        </w:tabs>
        <w:spacing w:before="5" w:line="276" w:lineRule="auto"/>
        <w:jc w:val="both"/>
        <w:rPr>
          <w:rStyle w:val="FontStyle20"/>
          <w:rFonts w:asciiTheme="minorHAnsi" w:hAnsiTheme="minorHAnsi" w:cstheme="minorHAnsi"/>
          <w:b/>
          <w:bCs/>
          <w:sz w:val="24"/>
        </w:rPr>
      </w:pPr>
      <w:r w:rsidRPr="00EC75DD">
        <w:rPr>
          <w:rStyle w:val="FontStyle20"/>
          <w:rFonts w:asciiTheme="minorHAnsi" w:hAnsiTheme="minorHAnsi" w:cstheme="minorHAnsi"/>
          <w:sz w:val="24"/>
        </w:rPr>
        <w:t>Ustawa z dn</w:t>
      </w:r>
      <w:r>
        <w:rPr>
          <w:rStyle w:val="FontStyle20"/>
          <w:rFonts w:asciiTheme="minorHAnsi" w:hAnsiTheme="minorHAnsi" w:cstheme="minorHAnsi"/>
          <w:sz w:val="24"/>
        </w:rPr>
        <w:t xml:space="preserve">ia </w:t>
      </w:r>
      <w:r w:rsidRPr="00EC75DD">
        <w:rPr>
          <w:rStyle w:val="FontStyle20"/>
          <w:rFonts w:asciiTheme="minorHAnsi" w:hAnsiTheme="minorHAnsi" w:cstheme="minorHAnsi"/>
          <w:sz w:val="24"/>
        </w:rPr>
        <w:t>16.04</w:t>
      </w:r>
      <w:r>
        <w:rPr>
          <w:rStyle w:val="FontStyle20"/>
          <w:rFonts w:asciiTheme="minorHAnsi" w:hAnsiTheme="minorHAnsi" w:cstheme="minorHAnsi"/>
          <w:sz w:val="24"/>
        </w:rPr>
        <w:t>.2004 r. o wyrobach budowlanych.</w:t>
      </w:r>
    </w:p>
    <w:p w14:paraId="7F1F7127" w14:textId="77777777" w:rsidR="008B543A" w:rsidRPr="000B1B09" w:rsidRDefault="008B543A" w:rsidP="008B543A">
      <w:pPr>
        <w:pStyle w:val="Style11"/>
        <w:widowControl/>
        <w:tabs>
          <w:tab w:val="left" w:pos="1123"/>
        </w:tabs>
        <w:spacing w:before="5" w:line="276" w:lineRule="auto"/>
        <w:ind w:left="786" w:firstLine="0"/>
        <w:rPr>
          <w:rStyle w:val="FontStyle20"/>
          <w:rFonts w:asciiTheme="minorHAnsi" w:hAnsiTheme="minorHAnsi" w:cstheme="minorHAnsi"/>
          <w:b/>
          <w:bCs/>
          <w:sz w:val="24"/>
        </w:rPr>
      </w:pPr>
    </w:p>
    <w:p w14:paraId="7444D9AE" w14:textId="77777777" w:rsidR="008B543A" w:rsidRPr="00EC75DD" w:rsidRDefault="008B543A" w:rsidP="008B543A">
      <w:pPr>
        <w:pStyle w:val="Style11"/>
        <w:widowControl/>
        <w:tabs>
          <w:tab w:val="left" w:pos="1123"/>
        </w:tabs>
        <w:spacing w:before="5" w:line="276" w:lineRule="auto"/>
        <w:ind w:left="744" w:hanging="602"/>
        <w:rPr>
          <w:rStyle w:val="FontStyle18"/>
          <w:rFonts w:asciiTheme="minorHAnsi" w:hAnsiTheme="minorHAnsi" w:cstheme="minorHAnsi"/>
          <w:bCs/>
          <w:sz w:val="24"/>
        </w:rPr>
      </w:pPr>
      <w:r w:rsidRPr="00EC75DD">
        <w:rPr>
          <w:rStyle w:val="FontStyle18"/>
          <w:rFonts w:asciiTheme="minorHAnsi" w:hAnsiTheme="minorHAnsi" w:cstheme="minorHAnsi"/>
          <w:bCs/>
          <w:sz w:val="24"/>
        </w:rPr>
        <w:t>11.</w:t>
      </w:r>
      <w:r w:rsidRPr="00EC75DD">
        <w:rPr>
          <w:rStyle w:val="FontStyle18"/>
          <w:rFonts w:asciiTheme="minorHAnsi" w:hAnsiTheme="minorHAnsi" w:cstheme="minorHAnsi"/>
          <w:b w:val="0"/>
          <w:sz w:val="24"/>
        </w:rPr>
        <w:tab/>
      </w:r>
      <w:r w:rsidRPr="00EC75DD">
        <w:rPr>
          <w:rStyle w:val="FontStyle18"/>
          <w:rFonts w:asciiTheme="minorHAnsi" w:hAnsiTheme="minorHAnsi" w:cstheme="minorHAnsi"/>
          <w:bCs/>
          <w:sz w:val="24"/>
        </w:rPr>
        <w:t>Przepisy i normy.</w:t>
      </w:r>
    </w:p>
    <w:p w14:paraId="105FD370" w14:textId="77777777" w:rsidR="008B543A" w:rsidRPr="00EC75DD" w:rsidRDefault="008B543A" w:rsidP="008B543A">
      <w:pPr>
        <w:pStyle w:val="Style13"/>
        <w:widowControl/>
        <w:spacing w:line="276" w:lineRule="auto"/>
        <w:ind w:left="274" w:right="-48"/>
        <w:rPr>
          <w:rStyle w:val="FontStyle20"/>
          <w:rFonts w:asciiTheme="minorHAnsi" w:hAnsiTheme="minorHAnsi" w:cstheme="minorHAnsi"/>
          <w:sz w:val="24"/>
        </w:rPr>
      </w:pPr>
      <w:r w:rsidRPr="00EC75DD">
        <w:rPr>
          <w:rStyle w:val="FontStyle20"/>
          <w:rFonts w:asciiTheme="minorHAnsi" w:hAnsiTheme="minorHAnsi" w:cstheme="minorHAnsi"/>
          <w:sz w:val="24"/>
        </w:rPr>
        <w:t xml:space="preserve">Atesty Higieniczne PZH Polskie Normy i Norm Branżowe Aprobaty techniczne </w:t>
      </w:r>
      <w:proofErr w:type="spellStart"/>
      <w:r w:rsidRPr="00EC75DD">
        <w:rPr>
          <w:rStyle w:val="FontStyle20"/>
          <w:rFonts w:asciiTheme="minorHAnsi" w:hAnsiTheme="minorHAnsi" w:cstheme="minorHAnsi"/>
          <w:sz w:val="24"/>
        </w:rPr>
        <w:t>ITB</w:t>
      </w:r>
      <w:proofErr w:type="spellEnd"/>
      <w:r w:rsidRPr="00EC75DD">
        <w:rPr>
          <w:rStyle w:val="FontStyle20"/>
          <w:rFonts w:asciiTheme="minorHAnsi" w:hAnsiTheme="minorHAnsi" w:cstheme="minorHAnsi"/>
          <w:sz w:val="24"/>
        </w:rPr>
        <w:t>, Atesty niepalności Deklaracje zgodności</w:t>
      </w:r>
      <w:r>
        <w:rPr>
          <w:rStyle w:val="FontStyle20"/>
          <w:rFonts w:asciiTheme="minorHAnsi" w:hAnsiTheme="minorHAnsi" w:cstheme="minorHAnsi"/>
          <w:sz w:val="24"/>
        </w:rPr>
        <w:t>.</w:t>
      </w:r>
    </w:p>
    <w:p w14:paraId="473F2077" w14:textId="77777777" w:rsidR="008B543A" w:rsidRPr="00EC75DD" w:rsidRDefault="008B543A" w:rsidP="008B543A">
      <w:pPr>
        <w:pStyle w:val="Style5"/>
        <w:widowControl/>
        <w:spacing w:line="276" w:lineRule="auto"/>
        <w:ind w:left="278"/>
        <w:jc w:val="left"/>
        <w:rPr>
          <w:rStyle w:val="FontStyle20"/>
          <w:rFonts w:asciiTheme="minorHAnsi" w:hAnsiTheme="minorHAnsi" w:cstheme="minorHAnsi"/>
          <w:sz w:val="24"/>
        </w:rPr>
      </w:pPr>
      <w:r w:rsidRPr="00EC75DD">
        <w:rPr>
          <w:rStyle w:val="FontStyle20"/>
          <w:rFonts w:asciiTheme="minorHAnsi" w:hAnsiTheme="minorHAnsi" w:cstheme="minorHAnsi"/>
          <w:sz w:val="24"/>
        </w:rPr>
        <w:t>Warunki techniczne wykonania i odbioru robót:</w:t>
      </w:r>
    </w:p>
    <w:p w14:paraId="5BCD5896" w14:textId="77777777" w:rsidR="008B543A" w:rsidRPr="00EC75DD" w:rsidRDefault="008B543A" w:rsidP="008B543A">
      <w:pPr>
        <w:pStyle w:val="Style5"/>
        <w:widowControl/>
        <w:spacing w:before="230" w:line="276" w:lineRule="auto"/>
        <w:ind w:left="288"/>
        <w:jc w:val="left"/>
        <w:rPr>
          <w:rStyle w:val="FontStyle20"/>
          <w:rFonts w:asciiTheme="minorHAnsi" w:hAnsiTheme="minorHAnsi" w:cstheme="minorHAnsi"/>
          <w:sz w:val="24"/>
        </w:rPr>
      </w:pPr>
      <w:proofErr w:type="spellStart"/>
      <w:r w:rsidRPr="00EC75DD">
        <w:rPr>
          <w:rStyle w:val="FontStyle20"/>
          <w:rFonts w:asciiTheme="minorHAnsi" w:hAnsiTheme="minorHAnsi" w:cstheme="minorHAnsi"/>
          <w:sz w:val="24"/>
        </w:rPr>
        <w:t>PN</w:t>
      </w:r>
      <w:proofErr w:type="spellEnd"/>
      <w:r w:rsidRPr="00EC75DD">
        <w:rPr>
          <w:rStyle w:val="FontStyle20"/>
          <w:rFonts w:asciiTheme="minorHAnsi" w:hAnsiTheme="minorHAnsi" w:cstheme="minorHAnsi"/>
          <w:sz w:val="24"/>
        </w:rPr>
        <w:t>-70/B-10100 - Roboty tynkowe. Tynki zwykłe. Wymagania i badania przy odbiorze.</w:t>
      </w:r>
    </w:p>
    <w:p w14:paraId="6FCC46C9" w14:textId="77777777" w:rsidR="008B543A" w:rsidRDefault="008B543A" w:rsidP="008B543A">
      <w:pPr>
        <w:pStyle w:val="Style5"/>
        <w:widowControl/>
        <w:spacing w:line="276" w:lineRule="auto"/>
        <w:ind w:left="283"/>
        <w:jc w:val="left"/>
        <w:rPr>
          <w:rStyle w:val="FontStyle20"/>
          <w:rFonts w:asciiTheme="minorHAnsi" w:hAnsiTheme="minorHAnsi" w:cstheme="minorHAnsi"/>
          <w:sz w:val="24"/>
        </w:rPr>
      </w:pPr>
      <w:proofErr w:type="spellStart"/>
      <w:r w:rsidRPr="00EC75DD">
        <w:rPr>
          <w:rStyle w:val="FontStyle20"/>
          <w:rFonts w:asciiTheme="minorHAnsi" w:hAnsiTheme="minorHAnsi" w:cstheme="minorHAnsi"/>
          <w:sz w:val="24"/>
        </w:rPr>
        <w:t>PN</w:t>
      </w:r>
      <w:proofErr w:type="spellEnd"/>
      <w:r w:rsidRPr="00EC75DD">
        <w:rPr>
          <w:rStyle w:val="FontStyle20"/>
          <w:rFonts w:asciiTheme="minorHAnsi" w:hAnsiTheme="minorHAnsi" w:cstheme="minorHAnsi"/>
          <w:sz w:val="24"/>
        </w:rPr>
        <w:t xml:space="preserve">-EN 13813:2003 - Podkłady podłogowe oraz materiały do ich wykonania. </w:t>
      </w:r>
    </w:p>
    <w:p w14:paraId="0AC47420" w14:textId="77777777" w:rsidR="008B543A" w:rsidRPr="005768E9" w:rsidRDefault="008B543A" w:rsidP="008B543A">
      <w:pPr>
        <w:pStyle w:val="Style5"/>
        <w:widowControl/>
        <w:spacing w:line="276" w:lineRule="auto"/>
        <w:ind w:left="283"/>
        <w:jc w:val="left"/>
        <w:rPr>
          <w:rFonts w:asciiTheme="minorHAnsi" w:hAnsiTheme="minorHAnsi" w:cstheme="minorHAnsi"/>
        </w:rPr>
      </w:pPr>
      <w:proofErr w:type="spellStart"/>
      <w:r w:rsidRPr="005768E9">
        <w:rPr>
          <w:rFonts w:asciiTheme="minorHAnsi" w:hAnsiTheme="minorHAnsi" w:cstheme="minorHAnsi"/>
        </w:rPr>
        <w:t>PN</w:t>
      </w:r>
      <w:proofErr w:type="spellEnd"/>
      <w:r w:rsidRPr="005768E9">
        <w:rPr>
          <w:rFonts w:asciiTheme="minorHAnsi" w:hAnsiTheme="minorHAnsi" w:cstheme="minorHAnsi"/>
        </w:rPr>
        <w:t>-61/B-10245 – Roboty blacharskie budowlane z blachy stalowej ocynkowanej.</w:t>
      </w:r>
    </w:p>
    <w:p w14:paraId="2DA7A0B4" w14:textId="77777777" w:rsidR="008B543A" w:rsidRPr="005768E9" w:rsidRDefault="008B543A" w:rsidP="008B543A">
      <w:pPr>
        <w:pStyle w:val="Style5"/>
        <w:widowControl/>
        <w:spacing w:after="240" w:line="276" w:lineRule="auto"/>
        <w:ind w:left="283"/>
        <w:jc w:val="left"/>
        <w:rPr>
          <w:rStyle w:val="FontStyle20"/>
          <w:rFonts w:asciiTheme="minorHAnsi" w:hAnsiTheme="minorHAnsi" w:cstheme="minorHAnsi"/>
          <w:sz w:val="24"/>
        </w:rPr>
      </w:pPr>
      <w:proofErr w:type="spellStart"/>
      <w:r w:rsidRPr="005768E9">
        <w:rPr>
          <w:rFonts w:asciiTheme="minorHAnsi" w:hAnsiTheme="minorHAnsi" w:cstheme="minorHAnsi"/>
        </w:rPr>
        <w:t>PN</w:t>
      </w:r>
      <w:proofErr w:type="spellEnd"/>
      <w:r w:rsidRPr="005768E9">
        <w:rPr>
          <w:rFonts w:asciiTheme="minorHAnsi" w:hAnsiTheme="minorHAnsi" w:cstheme="minorHAnsi"/>
        </w:rPr>
        <w:t>-71/B-10241 – Roboty pokrywcze (dotyczące układania materiałów pokryciowych)</w:t>
      </w:r>
    </w:p>
    <w:p w14:paraId="12CCF242" w14:textId="77777777" w:rsidR="008B543A" w:rsidRPr="00EC75DD" w:rsidRDefault="008B543A" w:rsidP="008B543A">
      <w:pPr>
        <w:pStyle w:val="Style5"/>
        <w:widowControl/>
        <w:spacing w:line="276" w:lineRule="auto"/>
        <w:ind w:left="283"/>
        <w:jc w:val="left"/>
        <w:rPr>
          <w:rStyle w:val="FontStyle20"/>
          <w:rFonts w:asciiTheme="minorHAnsi" w:hAnsiTheme="minorHAnsi" w:cstheme="minorHAnsi"/>
          <w:sz w:val="24"/>
        </w:rPr>
      </w:pPr>
      <w:r w:rsidRPr="00EC75DD">
        <w:rPr>
          <w:rStyle w:val="FontStyle20"/>
          <w:rFonts w:asciiTheme="minorHAnsi" w:hAnsiTheme="minorHAnsi" w:cstheme="minorHAnsi"/>
          <w:sz w:val="24"/>
        </w:rPr>
        <w:t>Materiały. Właściwości i wymagania.</w:t>
      </w:r>
    </w:p>
    <w:p w14:paraId="5B7691C9" w14:textId="77777777" w:rsidR="008B543A" w:rsidRPr="00EC75DD" w:rsidRDefault="008B543A" w:rsidP="008B543A">
      <w:pPr>
        <w:pStyle w:val="Style5"/>
        <w:widowControl/>
        <w:spacing w:before="5" w:line="276" w:lineRule="auto"/>
        <w:ind w:left="283"/>
        <w:jc w:val="left"/>
        <w:rPr>
          <w:rStyle w:val="FontStyle20"/>
          <w:rFonts w:asciiTheme="minorHAnsi" w:hAnsiTheme="minorHAnsi" w:cstheme="minorHAnsi"/>
          <w:sz w:val="24"/>
        </w:rPr>
      </w:pPr>
      <w:proofErr w:type="spellStart"/>
      <w:r w:rsidRPr="00EC75DD">
        <w:rPr>
          <w:rStyle w:val="FontStyle20"/>
          <w:rFonts w:asciiTheme="minorHAnsi" w:hAnsiTheme="minorHAnsi" w:cstheme="minorHAnsi"/>
          <w:sz w:val="24"/>
        </w:rPr>
        <w:t>PN</w:t>
      </w:r>
      <w:proofErr w:type="spellEnd"/>
      <w:r w:rsidRPr="00EC75DD">
        <w:rPr>
          <w:rStyle w:val="FontStyle20"/>
          <w:rFonts w:asciiTheme="minorHAnsi" w:hAnsiTheme="minorHAnsi" w:cstheme="minorHAnsi"/>
          <w:sz w:val="24"/>
        </w:rPr>
        <w:t xml:space="preserve">-C-81901:2002 - Farby olejne i </w:t>
      </w:r>
      <w:proofErr w:type="spellStart"/>
      <w:r w:rsidRPr="00EC75DD">
        <w:rPr>
          <w:rStyle w:val="FontStyle20"/>
          <w:rFonts w:asciiTheme="minorHAnsi" w:hAnsiTheme="minorHAnsi" w:cstheme="minorHAnsi"/>
          <w:sz w:val="24"/>
        </w:rPr>
        <w:t>alkidowe</w:t>
      </w:r>
      <w:proofErr w:type="spellEnd"/>
      <w:r w:rsidRPr="00EC75DD">
        <w:rPr>
          <w:rStyle w:val="FontStyle20"/>
          <w:rFonts w:asciiTheme="minorHAnsi" w:hAnsiTheme="minorHAnsi" w:cstheme="minorHAnsi"/>
          <w:sz w:val="24"/>
        </w:rPr>
        <w:t>.</w:t>
      </w:r>
    </w:p>
    <w:p w14:paraId="6EC3B49E" w14:textId="77777777" w:rsidR="008B543A" w:rsidRPr="00EC75DD" w:rsidRDefault="008B543A" w:rsidP="008B543A">
      <w:pPr>
        <w:pStyle w:val="Style13"/>
        <w:widowControl/>
        <w:spacing w:before="5" w:line="276" w:lineRule="auto"/>
        <w:ind w:left="269"/>
        <w:rPr>
          <w:rStyle w:val="FontStyle20"/>
          <w:rFonts w:asciiTheme="minorHAnsi" w:hAnsiTheme="minorHAnsi" w:cstheme="minorHAnsi"/>
          <w:sz w:val="24"/>
        </w:rPr>
      </w:pPr>
      <w:proofErr w:type="spellStart"/>
      <w:r w:rsidRPr="00EC75DD">
        <w:rPr>
          <w:rStyle w:val="FontStyle20"/>
          <w:rFonts w:asciiTheme="minorHAnsi" w:hAnsiTheme="minorHAnsi" w:cstheme="minorHAnsi"/>
          <w:sz w:val="24"/>
        </w:rPr>
        <w:t>PN</w:t>
      </w:r>
      <w:proofErr w:type="spellEnd"/>
      <w:r w:rsidRPr="00EC75DD">
        <w:rPr>
          <w:rStyle w:val="FontStyle20"/>
          <w:rFonts w:asciiTheme="minorHAnsi" w:hAnsiTheme="minorHAnsi" w:cstheme="minorHAnsi"/>
          <w:sz w:val="24"/>
        </w:rPr>
        <w:t>-69/B-10280/</w:t>
      </w:r>
      <w:proofErr w:type="spellStart"/>
      <w:r w:rsidRPr="00EC75DD">
        <w:rPr>
          <w:rStyle w:val="FontStyle20"/>
          <w:rFonts w:asciiTheme="minorHAnsi" w:hAnsiTheme="minorHAnsi" w:cstheme="minorHAnsi"/>
          <w:sz w:val="24"/>
        </w:rPr>
        <w:t>Ap1:1999</w:t>
      </w:r>
      <w:proofErr w:type="spellEnd"/>
      <w:r w:rsidRPr="00EC75DD">
        <w:rPr>
          <w:rStyle w:val="FontStyle20"/>
          <w:rFonts w:asciiTheme="minorHAnsi" w:hAnsiTheme="minorHAnsi" w:cstheme="minorHAnsi"/>
          <w:sz w:val="24"/>
        </w:rPr>
        <w:t xml:space="preserve">   Roboty   malarskie   budowlane  farbami   wodnymi   </w:t>
      </w:r>
      <w:r>
        <w:rPr>
          <w:rStyle w:val="FontStyle20"/>
          <w:rFonts w:asciiTheme="minorHAnsi" w:hAnsiTheme="minorHAnsi" w:cstheme="minorHAnsi"/>
          <w:sz w:val="24"/>
        </w:rPr>
        <w:br/>
      </w:r>
      <w:r w:rsidRPr="00EC75DD">
        <w:rPr>
          <w:rStyle w:val="FontStyle20"/>
          <w:rFonts w:asciiTheme="minorHAnsi" w:hAnsiTheme="minorHAnsi" w:cstheme="minorHAnsi"/>
          <w:sz w:val="24"/>
        </w:rPr>
        <w:t xml:space="preserve">i wodorozcieńczalnymi farbami emulsyjnymi. </w:t>
      </w:r>
    </w:p>
    <w:p w14:paraId="64F5011D" w14:textId="77777777" w:rsidR="008B543A" w:rsidRPr="00EC75DD" w:rsidRDefault="008B543A" w:rsidP="008B543A">
      <w:pPr>
        <w:pStyle w:val="Style13"/>
        <w:widowControl/>
        <w:spacing w:before="5" w:line="276" w:lineRule="auto"/>
        <w:ind w:left="269"/>
        <w:rPr>
          <w:rStyle w:val="FontStyle20"/>
          <w:rFonts w:asciiTheme="minorHAnsi" w:hAnsiTheme="minorHAnsi" w:cstheme="minorHAnsi"/>
          <w:sz w:val="24"/>
        </w:rPr>
      </w:pPr>
      <w:proofErr w:type="spellStart"/>
      <w:r w:rsidRPr="00EC75DD">
        <w:rPr>
          <w:rStyle w:val="FontStyle20"/>
          <w:rFonts w:asciiTheme="minorHAnsi" w:hAnsiTheme="minorHAnsi" w:cstheme="minorHAnsi"/>
          <w:sz w:val="24"/>
        </w:rPr>
        <w:t>PN</w:t>
      </w:r>
      <w:proofErr w:type="spellEnd"/>
      <w:r w:rsidRPr="00EC75DD">
        <w:rPr>
          <w:rStyle w:val="FontStyle20"/>
          <w:rFonts w:asciiTheme="minorHAnsi" w:hAnsiTheme="minorHAnsi" w:cstheme="minorHAnsi"/>
          <w:sz w:val="24"/>
        </w:rPr>
        <w:t xml:space="preserve">-EN 13300:2002 - Farby i lakiery. </w:t>
      </w:r>
    </w:p>
    <w:p w14:paraId="2638AF25" w14:textId="77777777" w:rsidR="008B543A" w:rsidRPr="00EC75DD" w:rsidRDefault="008B543A" w:rsidP="008B543A">
      <w:pPr>
        <w:pStyle w:val="Style13"/>
        <w:widowControl/>
        <w:spacing w:before="5" w:line="276" w:lineRule="auto"/>
        <w:ind w:left="269"/>
        <w:rPr>
          <w:rStyle w:val="FontStyle20"/>
          <w:rFonts w:asciiTheme="minorHAnsi" w:hAnsiTheme="minorHAnsi" w:cstheme="minorHAnsi"/>
          <w:sz w:val="24"/>
        </w:rPr>
      </w:pPr>
      <w:proofErr w:type="spellStart"/>
      <w:r w:rsidRPr="00EC75DD">
        <w:rPr>
          <w:rStyle w:val="FontStyle20"/>
          <w:rFonts w:asciiTheme="minorHAnsi" w:hAnsiTheme="minorHAnsi" w:cstheme="minorHAnsi"/>
          <w:sz w:val="24"/>
        </w:rPr>
        <w:t>PN</w:t>
      </w:r>
      <w:proofErr w:type="spellEnd"/>
      <w:r w:rsidRPr="00EC75DD">
        <w:rPr>
          <w:rStyle w:val="FontStyle20"/>
          <w:rFonts w:asciiTheme="minorHAnsi" w:hAnsiTheme="minorHAnsi" w:cstheme="minorHAnsi"/>
          <w:sz w:val="24"/>
        </w:rPr>
        <w:t>-90/B-14501 - Zaprawy budowlane zwykłe.</w:t>
      </w:r>
    </w:p>
    <w:p w14:paraId="67A3F0B6" w14:textId="77777777" w:rsidR="008B543A" w:rsidRPr="00EC75DD" w:rsidRDefault="008B543A" w:rsidP="008B543A">
      <w:pPr>
        <w:pStyle w:val="Style13"/>
        <w:widowControl/>
        <w:spacing w:before="48" w:line="276" w:lineRule="auto"/>
        <w:ind w:left="278" w:right="1382"/>
        <w:rPr>
          <w:rStyle w:val="FontStyle20"/>
          <w:rFonts w:asciiTheme="minorHAnsi" w:hAnsiTheme="minorHAnsi" w:cstheme="minorHAnsi"/>
          <w:sz w:val="24"/>
        </w:rPr>
      </w:pPr>
      <w:proofErr w:type="spellStart"/>
      <w:r w:rsidRPr="00EC75DD">
        <w:rPr>
          <w:rStyle w:val="FontStyle20"/>
          <w:rFonts w:asciiTheme="minorHAnsi" w:hAnsiTheme="minorHAnsi" w:cstheme="minorHAnsi"/>
          <w:sz w:val="24"/>
        </w:rPr>
        <w:lastRenderedPageBreak/>
        <w:t>PN</w:t>
      </w:r>
      <w:proofErr w:type="spellEnd"/>
      <w:r w:rsidRPr="00EC75DD">
        <w:rPr>
          <w:rStyle w:val="FontStyle20"/>
          <w:rFonts w:asciiTheme="minorHAnsi" w:hAnsiTheme="minorHAnsi" w:cstheme="minorHAnsi"/>
          <w:sz w:val="24"/>
        </w:rPr>
        <w:t xml:space="preserve">-B-10109:1998 - Tynki i zaprawy budowlane. Suche mieszanki tynkarskie. </w:t>
      </w:r>
    </w:p>
    <w:p w14:paraId="175660E5" w14:textId="77777777" w:rsidR="008B543A" w:rsidRPr="00EC75DD" w:rsidRDefault="008B543A" w:rsidP="008B543A">
      <w:pPr>
        <w:pStyle w:val="Style13"/>
        <w:widowControl/>
        <w:spacing w:before="48" w:line="276" w:lineRule="auto"/>
        <w:ind w:left="278" w:right="1382"/>
        <w:rPr>
          <w:rStyle w:val="FontStyle20"/>
          <w:rFonts w:asciiTheme="minorHAnsi" w:hAnsiTheme="minorHAnsi" w:cstheme="minorHAnsi"/>
          <w:sz w:val="24"/>
        </w:rPr>
      </w:pPr>
      <w:proofErr w:type="spellStart"/>
      <w:r w:rsidRPr="00EC75DD">
        <w:rPr>
          <w:rStyle w:val="FontStyle20"/>
          <w:rFonts w:asciiTheme="minorHAnsi" w:hAnsiTheme="minorHAnsi" w:cstheme="minorHAnsi"/>
          <w:sz w:val="24"/>
        </w:rPr>
        <w:t>PN</w:t>
      </w:r>
      <w:proofErr w:type="spellEnd"/>
      <w:r w:rsidRPr="00EC75DD">
        <w:rPr>
          <w:rStyle w:val="FontStyle20"/>
          <w:rFonts w:asciiTheme="minorHAnsi" w:hAnsiTheme="minorHAnsi" w:cstheme="minorHAnsi"/>
          <w:sz w:val="24"/>
        </w:rPr>
        <w:t xml:space="preserve">-79/B-06711 - Kruszywa mineralne. Piaski do zapraw budowlanych. </w:t>
      </w:r>
    </w:p>
    <w:p w14:paraId="67CFDE72" w14:textId="77777777" w:rsidR="008B543A" w:rsidRDefault="008B543A" w:rsidP="008B543A">
      <w:pPr>
        <w:pStyle w:val="Style13"/>
        <w:widowControl/>
        <w:spacing w:before="48" w:line="276" w:lineRule="auto"/>
        <w:ind w:left="278" w:right="1382"/>
        <w:rPr>
          <w:rStyle w:val="FontStyle20"/>
          <w:rFonts w:asciiTheme="minorHAnsi" w:hAnsiTheme="minorHAnsi" w:cstheme="minorHAnsi"/>
          <w:sz w:val="24"/>
        </w:rPr>
      </w:pPr>
    </w:p>
    <w:p w14:paraId="2C95B087" w14:textId="77777777" w:rsidR="008B543A" w:rsidRPr="00EC75DD" w:rsidRDefault="008B543A" w:rsidP="008B543A">
      <w:pPr>
        <w:pStyle w:val="Style13"/>
        <w:widowControl/>
        <w:spacing w:before="48" w:line="276" w:lineRule="auto"/>
        <w:ind w:left="278" w:right="1382"/>
        <w:rPr>
          <w:rStyle w:val="FontStyle20"/>
          <w:rFonts w:asciiTheme="minorHAnsi" w:hAnsiTheme="minorHAnsi" w:cstheme="minorHAnsi"/>
          <w:sz w:val="24"/>
        </w:rPr>
      </w:pPr>
      <w:r w:rsidRPr="00EC75DD">
        <w:rPr>
          <w:rStyle w:val="FontStyle20"/>
          <w:rFonts w:asciiTheme="minorHAnsi" w:hAnsiTheme="minorHAnsi" w:cstheme="minorHAnsi"/>
          <w:sz w:val="24"/>
        </w:rPr>
        <w:t>W</w:t>
      </w:r>
      <w:r>
        <w:rPr>
          <w:rStyle w:val="FontStyle20"/>
          <w:rFonts w:asciiTheme="minorHAnsi" w:hAnsiTheme="minorHAnsi" w:cstheme="minorHAnsi"/>
          <w:sz w:val="24"/>
        </w:rPr>
        <w:t xml:space="preserve">arunki </w:t>
      </w:r>
      <w:r w:rsidRPr="00EC75DD">
        <w:rPr>
          <w:rStyle w:val="FontStyle20"/>
          <w:rFonts w:asciiTheme="minorHAnsi" w:hAnsiTheme="minorHAnsi" w:cstheme="minorHAnsi"/>
          <w:sz w:val="24"/>
        </w:rPr>
        <w:t>T</w:t>
      </w:r>
      <w:r>
        <w:rPr>
          <w:rStyle w:val="FontStyle20"/>
          <w:rFonts w:asciiTheme="minorHAnsi" w:hAnsiTheme="minorHAnsi" w:cstheme="minorHAnsi"/>
          <w:sz w:val="24"/>
        </w:rPr>
        <w:t xml:space="preserve">echniczne </w:t>
      </w:r>
      <w:r w:rsidRPr="00EC75DD">
        <w:rPr>
          <w:rStyle w:val="FontStyle20"/>
          <w:rFonts w:asciiTheme="minorHAnsi" w:hAnsiTheme="minorHAnsi" w:cstheme="minorHAnsi"/>
          <w:sz w:val="24"/>
        </w:rPr>
        <w:t>W</w:t>
      </w:r>
      <w:r>
        <w:rPr>
          <w:rStyle w:val="FontStyle20"/>
          <w:rFonts w:asciiTheme="minorHAnsi" w:hAnsiTheme="minorHAnsi" w:cstheme="minorHAnsi"/>
          <w:sz w:val="24"/>
        </w:rPr>
        <w:t xml:space="preserve">ykonania </w:t>
      </w:r>
      <w:r w:rsidRPr="00EC75DD">
        <w:rPr>
          <w:rStyle w:val="FontStyle20"/>
          <w:rFonts w:asciiTheme="minorHAnsi" w:hAnsiTheme="minorHAnsi" w:cstheme="minorHAnsi"/>
          <w:sz w:val="24"/>
        </w:rPr>
        <w:t>i</w:t>
      </w:r>
      <w:r>
        <w:rPr>
          <w:rStyle w:val="FontStyle20"/>
          <w:rFonts w:asciiTheme="minorHAnsi" w:hAnsiTheme="minorHAnsi" w:cstheme="minorHAnsi"/>
          <w:sz w:val="24"/>
        </w:rPr>
        <w:t xml:space="preserve"> </w:t>
      </w:r>
      <w:r w:rsidRPr="00EC75DD">
        <w:rPr>
          <w:rStyle w:val="FontStyle20"/>
          <w:rFonts w:asciiTheme="minorHAnsi" w:hAnsiTheme="minorHAnsi" w:cstheme="minorHAnsi"/>
          <w:sz w:val="24"/>
        </w:rPr>
        <w:t>O</w:t>
      </w:r>
      <w:r>
        <w:rPr>
          <w:rStyle w:val="FontStyle20"/>
          <w:rFonts w:asciiTheme="minorHAnsi" w:hAnsiTheme="minorHAnsi" w:cstheme="minorHAnsi"/>
          <w:sz w:val="24"/>
        </w:rPr>
        <w:t xml:space="preserve">dbioru </w:t>
      </w:r>
      <w:r w:rsidRPr="00EC75DD">
        <w:rPr>
          <w:rStyle w:val="FontStyle20"/>
          <w:rFonts w:asciiTheme="minorHAnsi" w:hAnsiTheme="minorHAnsi" w:cstheme="minorHAnsi"/>
          <w:sz w:val="24"/>
        </w:rPr>
        <w:t>R</w:t>
      </w:r>
      <w:r>
        <w:rPr>
          <w:rStyle w:val="FontStyle20"/>
          <w:rFonts w:asciiTheme="minorHAnsi" w:hAnsiTheme="minorHAnsi" w:cstheme="minorHAnsi"/>
          <w:sz w:val="24"/>
        </w:rPr>
        <w:t xml:space="preserve">obót </w:t>
      </w:r>
      <w:r w:rsidRPr="00EC75DD">
        <w:rPr>
          <w:rStyle w:val="FontStyle20"/>
          <w:rFonts w:asciiTheme="minorHAnsi" w:hAnsiTheme="minorHAnsi" w:cstheme="minorHAnsi"/>
          <w:sz w:val="24"/>
        </w:rPr>
        <w:t>B</w:t>
      </w:r>
      <w:r>
        <w:rPr>
          <w:rStyle w:val="FontStyle20"/>
          <w:rFonts w:asciiTheme="minorHAnsi" w:hAnsiTheme="minorHAnsi" w:cstheme="minorHAnsi"/>
          <w:sz w:val="24"/>
        </w:rPr>
        <w:t>udowlanych</w:t>
      </w:r>
      <w:r w:rsidRPr="00EC75DD">
        <w:rPr>
          <w:rStyle w:val="FontStyle20"/>
          <w:rFonts w:asciiTheme="minorHAnsi" w:hAnsiTheme="minorHAnsi" w:cstheme="minorHAnsi"/>
          <w:sz w:val="24"/>
        </w:rPr>
        <w:t xml:space="preserve"> - Tom I Budownictwo ogólne</w:t>
      </w:r>
    </w:p>
    <w:p w14:paraId="05A20137" w14:textId="77777777" w:rsidR="008B543A" w:rsidRPr="00EC75DD" w:rsidRDefault="008B543A" w:rsidP="008B543A">
      <w:pPr>
        <w:jc w:val="both"/>
        <w:rPr>
          <w:rFonts w:asciiTheme="minorHAnsi" w:hAnsiTheme="minorHAnsi" w:cstheme="minorHAn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0"/>
        <w:gridCol w:w="3071"/>
      </w:tblGrid>
      <w:tr w:rsidR="008B543A" w:rsidRPr="00EC75DD" w14:paraId="02D28A15" w14:textId="77777777" w:rsidTr="00D2683F">
        <w:trPr>
          <w:cantSplit/>
          <w:trHeight w:val="555"/>
          <w:jc w:val="center"/>
        </w:trPr>
        <w:tc>
          <w:tcPr>
            <w:tcW w:w="3070" w:type="dxa"/>
            <w:vAlign w:val="center"/>
          </w:tcPr>
          <w:p w14:paraId="33154A1D" w14:textId="77777777" w:rsidR="008B543A" w:rsidRPr="00EC75DD" w:rsidRDefault="008B543A" w:rsidP="00D2683F">
            <w:pPr>
              <w:jc w:val="center"/>
              <w:rPr>
                <w:rFonts w:asciiTheme="minorHAnsi" w:hAnsiTheme="minorHAnsi" w:cstheme="minorHAnsi"/>
              </w:rPr>
            </w:pPr>
            <w:r w:rsidRPr="00EC75DD">
              <w:rPr>
                <w:rFonts w:asciiTheme="minorHAnsi" w:hAnsiTheme="minorHAnsi" w:cstheme="minorHAnsi"/>
              </w:rPr>
              <w:t>Opracował:</w:t>
            </w:r>
          </w:p>
        </w:tc>
        <w:tc>
          <w:tcPr>
            <w:tcW w:w="3071" w:type="dxa"/>
            <w:vAlign w:val="center"/>
          </w:tcPr>
          <w:p w14:paraId="52C8F7AD" w14:textId="77777777" w:rsidR="008B543A" w:rsidRPr="00EC75DD" w:rsidRDefault="008B543A" w:rsidP="00D2683F">
            <w:pPr>
              <w:jc w:val="center"/>
              <w:rPr>
                <w:rFonts w:asciiTheme="minorHAnsi" w:hAnsiTheme="minorHAnsi" w:cstheme="minorHAnsi"/>
              </w:rPr>
            </w:pPr>
            <w:r w:rsidRPr="00EC75DD">
              <w:rPr>
                <w:rFonts w:asciiTheme="minorHAnsi" w:hAnsiTheme="minorHAnsi" w:cstheme="minorHAnsi"/>
              </w:rPr>
              <w:t>Nr uprawnień budowlanych:</w:t>
            </w:r>
          </w:p>
        </w:tc>
      </w:tr>
      <w:tr w:rsidR="008B543A" w:rsidRPr="00EC75DD" w14:paraId="5249870C" w14:textId="77777777" w:rsidTr="00D2683F">
        <w:trPr>
          <w:cantSplit/>
          <w:trHeight w:val="710"/>
          <w:jc w:val="center"/>
        </w:trPr>
        <w:tc>
          <w:tcPr>
            <w:tcW w:w="3070" w:type="dxa"/>
            <w:vAlign w:val="center"/>
          </w:tcPr>
          <w:p w14:paraId="62080020" w14:textId="77777777" w:rsidR="008B543A" w:rsidRPr="00EC75DD" w:rsidRDefault="008B543A" w:rsidP="00D2683F">
            <w:pPr>
              <w:jc w:val="center"/>
              <w:rPr>
                <w:rFonts w:asciiTheme="minorHAnsi" w:hAnsiTheme="minorHAnsi" w:cstheme="minorHAnsi"/>
              </w:rPr>
            </w:pPr>
          </w:p>
          <w:p w14:paraId="67F9A3D1" w14:textId="77777777" w:rsidR="008B543A" w:rsidRPr="00EC75DD" w:rsidRDefault="008B543A" w:rsidP="00D2683F">
            <w:pPr>
              <w:jc w:val="center"/>
              <w:rPr>
                <w:rFonts w:asciiTheme="minorHAnsi" w:hAnsiTheme="minorHAnsi" w:cstheme="minorHAnsi"/>
              </w:rPr>
            </w:pPr>
            <w:r w:rsidRPr="00EC75DD">
              <w:rPr>
                <w:rFonts w:asciiTheme="minorHAnsi" w:hAnsiTheme="minorHAnsi" w:cstheme="minorHAnsi"/>
              </w:rPr>
              <w:t>Mariusz Piotrowski</w:t>
            </w:r>
          </w:p>
          <w:p w14:paraId="6F0E71BF" w14:textId="77777777" w:rsidR="008B543A" w:rsidRPr="00EC75DD" w:rsidRDefault="008B543A" w:rsidP="00D2683F">
            <w:pPr>
              <w:jc w:val="center"/>
              <w:rPr>
                <w:rFonts w:asciiTheme="minorHAnsi" w:hAnsiTheme="minorHAnsi" w:cstheme="minorHAnsi"/>
              </w:rPr>
            </w:pPr>
          </w:p>
        </w:tc>
        <w:tc>
          <w:tcPr>
            <w:tcW w:w="3071" w:type="dxa"/>
            <w:vAlign w:val="center"/>
          </w:tcPr>
          <w:p w14:paraId="182EB103" w14:textId="77777777" w:rsidR="008B543A" w:rsidRPr="00EC75DD" w:rsidRDefault="008B543A" w:rsidP="00D2683F">
            <w:pPr>
              <w:jc w:val="center"/>
              <w:rPr>
                <w:rFonts w:asciiTheme="minorHAnsi" w:hAnsiTheme="minorHAnsi" w:cstheme="minorHAnsi"/>
              </w:rPr>
            </w:pPr>
            <w:r w:rsidRPr="00EC75DD">
              <w:rPr>
                <w:rFonts w:asciiTheme="minorHAnsi" w:hAnsiTheme="minorHAnsi" w:cstheme="minorHAnsi"/>
              </w:rPr>
              <w:t>418/89/</w:t>
            </w:r>
            <w:proofErr w:type="spellStart"/>
            <w:r w:rsidRPr="00EC75DD">
              <w:rPr>
                <w:rFonts w:asciiTheme="minorHAnsi" w:hAnsiTheme="minorHAnsi" w:cstheme="minorHAnsi"/>
              </w:rPr>
              <w:t>WŁ</w:t>
            </w:r>
            <w:proofErr w:type="spellEnd"/>
          </w:p>
        </w:tc>
      </w:tr>
    </w:tbl>
    <w:p w14:paraId="69CEB1B8" w14:textId="77777777" w:rsidR="008B543A" w:rsidRPr="00EC75DD" w:rsidRDefault="008B543A" w:rsidP="008B543A">
      <w:pPr>
        <w:pStyle w:val="Style9"/>
        <w:widowControl/>
        <w:spacing w:before="226" w:line="276" w:lineRule="auto"/>
        <w:ind w:firstLine="0"/>
        <w:rPr>
          <w:rStyle w:val="FontStyle20"/>
          <w:rFonts w:asciiTheme="minorHAnsi" w:hAnsiTheme="minorHAnsi" w:cstheme="minorHAnsi"/>
          <w:sz w:val="24"/>
        </w:rPr>
      </w:pPr>
    </w:p>
    <w:p w14:paraId="2DA85490" w14:textId="77777777" w:rsidR="009D1BD2" w:rsidRPr="00EC75DD" w:rsidRDefault="009D1BD2" w:rsidP="008B543A">
      <w:pPr>
        <w:pStyle w:val="Style1"/>
        <w:widowControl/>
        <w:spacing w:before="62" w:after="240"/>
        <w:ind w:left="1906"/>
        <w:jc w:val="both"/>
        <w:rPr>
          <w:rStyle w:val="FontStyle20"/>
          <w:rFonts w:asciiTheme="minorHAnsi" w:hAnsiTheme="minorHAnsi" w:cstheme="minorHAnsi"/>
          <w:sz w:val="24"/>
        </w:rPr>
      </w:pPr>
    </w:p>
    <w:sectPr w:rsidR="009D1BD2" w:rsidRPr="00EC75DD" w:rsidSect="008B543A">
      <w:headerReference w:type="even" r:id="rId12"/>
      <w:headerReference w:type="default" r:id="rId13"/>
      <w:type w:val="continuous"/>
      <w:pgSz w:w="11905" w:h="16837"/>
      <w:pgMar w:top="1058" w:right="1022" w:bottom="426" w:left="1022" w:header="708" w:footer="708" w:gutter="0"/>
      <w:cols w:space="6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963974" w14:textId="77777777" w:rsidR="002D762A" w:rsidRDefault="002D762A">
      <w:r>
        <w:separator/>
      </w:r>
    </w:p>
  </w:endnote>
  <w:endnote w:type="continuationSeparator" w:id="0">
    <w:p w14:paraId="04E65FA3" w14:textId="77777777" w:rsidR="002D762A" w:rsidRDefault="002D7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Franklin Gothic Medium">
    <w:panose1 w:val="020B06030201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12E0E" w14:textId="77777777" w:rsidR="008B543A" w:rsidRDefault="008B543A">
    <w:pPr>
      <w:pStyle w:val="Stopka"/>
    </w:pPr>
  </w:p>
  <w:p w14:paraId="50D08616" w14:textId="77777777" w:rsidR="008B543A" w:rsidRDefault="008B543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6142535"/>
      <w:docPartObj>
        <w:docPartGallery w:val="Page Numbers (Bottom of Page)"/>
        <w:docPartUnique/>
      </w:docPartObj>
    </w:sdtPr>
    <w:sdtEndPr>
      <w:rPr>
        <w:rFonts w:asciiTheme="minorHAnsi" w:hAnsiTheme="minorHAnsi" w:cstheme="minorHAnsi"/>
        <w:sz w:val="20"/>
        <w:szCs w:val="20"/>
      </w:rPr>
    </w:sdtEndPr>
    <w:sdtContent>
      <w:p w14:paraId="35BF4918" w14:textId="77777777" w:rsidR="008B543A" w:rsidRPr="003E2B8A" w:rsidRDefault="008B543A">
        <w:pPr>
          <w:pStyle w:val="Stopka"/>
          <w:jc w:val="right"/>
          <w:rPr>
            <w:rFonts w:asciiTheme="minorHAnsi" w:hAnsiTheme="minorHAnsi" w:cstheme="minorHAnsi"/>
            <w:sz w:val="20"/>
            <w:szCs w:val="20"/>
          </w:rPr>
        </w:pPr>
        <w:r w:rsidRPr="003E2B8A">
          <w:rPr>
            <w:rFonts w:asciiTheme="minorHAnsi" w:hAnsiTheme="minorHAnsi" w:cstheme="minorHAnsi"/>
            <w:sz w:val="20"/>
            <w:szCs w:val="20"/>
          </w:rPr>
          <w:fldChar w:fldCharType="begin"/>
        </w:r>
        <w:r w:rsidRPr="003E2B8A">
          <w:rPr>
            <w:rFonts w:asciiTheme="minorHAnsi" w:hAnsiTheme="minorHAnsi" w:cstheme="minorHAnsi"/>
            <w:sz w:val="20"/>
            <w:szCs w:val="20"/>
          </w:rPr>
          <w:instrText>PAGE   \* MERGEFORMAT</w:instrText>
        </w:r>
        <w:r w:rsidRPr="003E2B8A">
          <w:rPr>
            <w:rFonts w:asciiTheme="minorHAnsi" w:hAnsiTheme="minorHAnsi" w:cstheme="minorHAnsi"/>
            <w:sz w:val="20"/>
            <w:szCs w:val="20"/>
          </w:rPr>
          <w:fldChar w:fldCharType="separate"/>
        </w:r>
        <w:r w:rsidRPr="003E2B8A">
          <w:rPr>
            <w:rFonts w:asciiTheme="minorHAnsi" w:hAnsiTheme="minorHAnsi" w:cstheme="minorHAnsi"/>
            <w:sz w:val="20"/>
            <w:szCs w:val="20"/>
          </w:rPr>
          <w:t>2</w:t>
        </w:r>
        <w:r w:rsidRPr="003E2B8A">
          <w:rPr>
            <w:rFonts w:asciiTheme="minorHAnsi" w:hAnsiTheme="minorHAnsi" w:cstheme="minorHAnsi"/>
            <w:sz w:val="20"/>
            <w:szCs w:val="20"/>
          </w:rPr>
          <w:fldChar w:fldCharType="end"/>
        </w:r>
      </w:p>
    </w:sdtContent>
  </w:sdt>
  <w:p w14:paraId="0663FE61" w14:textId="77777777" w:rsidR="008B543A" w:rsidRDefault="008B543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2A8D4" w14:textId="77777777" w:rsidR="002D762A" w:rsidRDefault="002D762A">
      <w:r>
        <w:separator/>
      </w:r>
    </w:p>
  </w:footnote>
  <w:footnote w:type="continuationSeparator" w:id="0">
    <w:p w14:paraId="539C57C5" w14:textId="77777777" w:rsidR="002D762A" w:rsidRDefault="002D76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4E24B" w14:textId="77777777" w:rsidR="008B543A" w:rsidRDefault="008B543A">
    <w:pPr>
      <w:widowControl/>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5BB03" w14:textId="77777777" w:rsidR="008B543A" w:rsidRPr="00501A06" w:rsidRDefault="008B543A" w:rsidP="00501A06">
    <w:pPr>
      <w:tabs>
        <w:tab w:val="center" w:pos="4536"/>
        <w:tab w:val="right" w:pos="9072"/>
      </w:tabs>
      <w:suppressAutoHyphens/>
      <w:jc w:val="center"/>
      <w:textAlignment w:val="baseline"/>
      <w:rPr>
        <w:rFonts w:asciiTheme="minorHAnsi" w:eastAsia="Calibri" w:hAnsiTheme="minorHAnsi" w:cstheme="minorHAnsi"/>
        <w:color w:val="000000"/>
        <w:sz w:val="18"/>
        <w:szCs w:val="18"/>
      </w:rPr>
    </w:pPr>
    <w:bookmarkStart w:id="0" w:name="_Hlk196734032"/>
    <w:bookmarkStart w:id="1" w:name="_Hlk196734033"/>
    <w:r w:rsidRPr="00501A06">
      <w:rPr>
        <w:rFonts w:asciiTheme="minorHAnsi" w:eastAsia="Calibri" w:hAnsiTheme="minorHAnsi" w:cstheme="minorHAnsi"/>
        <w:color w:val="000000"/>
        <w:sz w:val="18"/>
        <w:szCs w:val="18"/>
      </w:rPr>
      <w:t>Roboty budowlane w trzech jednostkach organizacyjnych Izby Administracji Skarbowej w Łodzi</w:t>
    </w:r>
  </w:p>
  <w:p w14:paraId="61A461EA" w14:textId="77777777" w:rsidR="008B543A" w:rsidRPr="00501A06" w:rsidRDefault="008B543A" w:rsidP="00501A06">
    <w:pPr>
      <w:tabs>
        <w:tab w:val="center" w:pos="4536"/>
        <w:tab w:val="right" w:pos="9072"/>
      </w:tabs>
      <w:suppressAutoHyphens/>
      <w:jc w:val="center"/>
      <w:textAlignment w:val="baseline"/>
      <w:rPr>
        <w:rFonts w:asciiTheme="minorHAnsi" w:eastAsia="Lucida Sans Unicode" w:hAnsiTheme="minorHAnsi" w:cstheme="minorHAnsi"/>
        <w:sz w:val="18"/>
        <w:szCs w:val="18"/>
      </w:rPr>
    </w:pPr>
    <w:r w:rsidRPr="00501A06">
      <w:rPr>
        <w:rFonts w:asciiTheme="minorHAnsi" w:eastAsia="Lucida Sans Unicode" w:hAnsiTheme="minorHAnsi" w:cstheme="minorHAnsi"/>
        <w:sz w:val="18"/>
        <w:szCs w:val="18"/>
      </w:rPr>
      <w:t>1001-ILZ.260.</w:t>
    </w:r>
    <w:bookmarkEnd w:id="0"/>
    <w:bookmarkEnd w:id="1"/>
    <w:r w:rsidRPr="00501A06">
      <w:rPr>
        <w:rFonts w:asciiTheme="minorHAnsi" w:eastAsia="Lucida Sans Unicode" w:hAnsiTheme="minorHAnsi" w:cstheme="minorHAnsi"/>
        <w:sz w:val="18"/>
        <w:szCs w:val="18"/>
      </w:rPr>
      <w:t>20.2026</w:t>
    </w:r>
  </w:p>
  <w:p w14:paraId="7A4D4990" w14:textId="77777777" w:rsidR="008B543A" w:rsidRPr="00501A06" w:rsidRDefault="008B543A">
    <w:pPr>
      <w:widowControl/>
      <w:rPr>
        <w:rFonts w:asciiTheme="minorHAnsi" w:hAnsiTheme="minorHAnsi" w:cstheme="minorHAnsi"/>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B2C78" w14:textId="77777777" w:rsidR="008A01F8" w:rsidRDefault="008A01F8">
    <w:pPr>
      <w:widowControl/>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50D07" w14:textId="77777777" w:rsidR="008A01F8" w:rsidRDefault="008A01F8" w:rsidP="00E9624C">
    <w:pPr>
      <w:pStyle w:val="Style5"/>
      <w:widowControl/>
      <w:tabs>
        <w:tab w:val="left" w:pos="3405"/>
      </w:tabs>
      <w:spacing w:line="240" w:lineRule="auto"/>
      <w:ind w:left="-2" w:right="-2"/>
      <w:jc w:val="left"/>
      <w:rPr>
        <w:rStyle w:val="FontStyle20"/>
        <w:szCs w:val="20"/>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76F2BEF8"/>
    <w:lvl w:ilvl="0">
      <w:numFmt w:val="bullet"/>
      <w:lvlText w:val="*"/>
      <w:lvlJc w:val="left"/>
    </w:lvl>
  </w:abstractNum>
  <w:abstractNum w:abstractNumId="1"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rPr>
    </w:lvl>
  </w:abstractNum>
  <w:abstractNum w:abstractNumId="2" w15:restartNumberingAfterBreak="0">
    <w:nsid w:val="00000017"/>
    <w:multiLevelType w:val="singleLevel"/>
    <w:tmpl w:val="00000017"/>
    <w:name w:val="WW8Num23"/>
    <w:lvl w:ilvl="0">
      <w:start w:val="1"/>
      <w:numFmt w:val="bullet"/>
      <w:lvlText w:val=""/>
      <w:lvlJc w:val="left"/>
      <w:pPr>
        <w:tabs>
          <w:tab w:val="num" w:pos="0"/>
        </w:tabs>
        <w:ind w:left="720" w:hanging="360"/>
      </w:pPr>
      <w:rPr>
        <w:rFonts w:ascii="Symbol" w:hAnsi="Symbol"/>
      </w:rPr>
    </w:lvl>
  </w:abstractNum>
  <w:abstractNum w:abstractNumId="3" w15:restartNumberingAfterBreak="0">
    <w:nsid w:val="0000001A"/>
    <w:multiLevelType w:val="singleLevel"/>
    <w:tmpl w:val="0000001A"/>
    <w:name w:val="WW8Num26"/>
    <w:lvl w:ilvl="0">
      <w:start w:val="1"/>
      <w:numFmt w:val="bullet"/>
      <w:lvlText w:val=""/>
      <w:lvlJc w:val="left"/>
      <w:pPr>
        <w:tabs>
          <w:tab w:val="num" w:pos="0"/>
        </w:tabs>
        <w:ind w:left="720" w:hanging="360"/>
      </w:pPr>
      <w:rPr>
        <w:rFonts w:ascii="Symbol" w:hAnsi="Symbol"/>
      </w:rPr>
    </w:lvl>
  </w:abstractNum>
  <w:abstractNum w:abstractNumId="4" w15:restartNumberingAfterBreak="0">
    <w:nsid w:val="00000027"/>
    <w:multiLevelType w:val="singleLevel"/>
    <w:tmpl w:val="00000027"/>
    <w:name w:val="WW8Num39"/>
    <w:lvl w:ilvl="0">
      <w:start w:val="1"/>
      <w:numFmt w:val="bullet"/>
      <w:lvlText w:val=""/>
      <w:lvlJc w:val="left"/>
      <w:pPr>
        <w:tabs>
          <w:tab w:val="num" w:pos="0"/>
        </w:tabs>
        <w:ind w:left="1440" w:hanging="360"/>
      </w:pPr>
      <w:rPr>
        <w:rFonts w:ascii="Symbol" w:hAnsi="Symbol"/>
      </w:rPr>
    </w:lvl>
  </w:abstractNum>
  <w:abstractNum w:abstractNumId="5" w15:restartNumberingAfterBreak="0">
    <w:nsid w:val="0000002A"/>
    <w:multiLevelType w:val="singleLevel"/>
    <w:tmpl w:val="0000002A"/>
    <w:name w:val="WW8Num42"/>
    <w:lvl w:ilvl="0">
      <w:start w:val="1"/>
      <w:numFmt w:val="bullet"/>
      <w:lvlText w:val=""/>
      <w:lvlJc w:val="left"/>
      <w:pPr>
        <w:tabs>
          <w:tab w:val="num" w:pos="0"/>
        </w:tabs>
        <w:ind w:left="1004" w:hanging="360"/>
      </w:pPr>
      <w:rPr>
        <w:rFonts w:ascii="Symbol" w:hAnsi="Symbol"/>
      </w:rPr>
    </w:lvl>
  </w:abstractNum>
  <w:abstractNum w:abstractNumId="6" w15:restartNumberingAfterBreak="0">
    <w:nsid w:val="00000034"/>
    <w:multiLevelType w:val="singleLevel"/>
    <w:tmpl w:val="00000034"/>
    <w:name w:val="WW8Num52"/>
    <w:lvl w:ilvl="0">
      <w:start w:val="1"/>
      <w:numFmt w:val="bullet"/>
      <w:lvlText w:val=""/>
      <w:lvlJc w:val="left"/>
      <w:pPr>
        <w:tabs>
          <w:tab w:val="num" w:pos="0"/>
        </w:tabs>
        <w:ind w:left="720" w:hanging="360"/>
      </w:pPr>
      <w:rPr>
        <w:rFonts w:ascii="Symbol" w:hAnsi="Symbol"/>
      </w:rPr>
    </w:lvl>
  </w:abstractNum>
  <w:abstractNum w:abstractNumId="7" w15:restartNumberingAfterBreak="0">
    <w:nsid w:val="003C2D55"/>
    <w:multiLevelType w:val="hybridMultilevel"/>
    <w:tmpl w:val="22D4787A"/>
    <w:lvl w:ilvl="0" w:tplc="04150011">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 w15:restartNumberingAfterBreak="0">
    <w:nsid w:val="033E0272"/>
    <w:multiLevelType w:val="hybridMultilevel"/>
    <w:tmpl w:val="E8EAEE68"/>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 w15:restartNumberingAfterBreak="0">
    <w:nsid w:val="04240AE0"/>
    <w:multiLevelType w:val="hybridMultilevel"/>
    <w:tmpl w:val="EDAA1646"/>
    <w:lvl w:ilvl="0" w:tplc="786EA58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8773C6D"/>
    <w:multiLevelType w:val="multilevel"/>
    <w:tmpl w:val="BF525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4E93DEB"/>
    <w:multiLevelType w:val="multilevel"/>
    <w:tmpl w:val="F67456F4"/>
    <w:lvl w:ilvl="0">
      <w:start w:val="1"/>
      <w:numFmt w:val="decimal"/>
      <w:lvlText w:val="%1."/>
      <w:lvlJc w:val="left"/>
      <w:pPr>
        <w:tabs>
          <w:tab w:val="num" w:pos="360"/>
        </w:tabs>
        <w:ind w:left="360" w:hanging="360"/>
      </w:pPr>
      <w:rPr>
        <w:rFonts w:hint="default"/>
      </w:rPr>
    </w:lvl>
    <w:lvl w:ilvl="1">
      <w:start w:val="1"/>
      <w:numFmt w:val="decimal"/>
      <w:pStyle w:val="Nagwek2"/>
      <w:lvlText w:val="%1.%2."/>
      <w:lvlJc w:val="left"/>
      <w:pPr>
        <w:tabs>
          <w:tab w:val="num" w:pos="1080"/>
        </w:tabs>
        <w:ind w:left="113" w:firstLine="24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3C1E7815"/>
    <w:multiLevelType w:val="singleLevel"/>
    <w:tmpl w:val="5DFABA94"/>
    <w:lvl w:ilvl="0">
      <w:start w:val="1"/>
      <w:numFmt w:val="decimal"/>
      <w:lvlText w:val="%1)"/>
      <w:legacy w:legacy="1" w:legacySpace="0" w:legacyIndent="394"/>
      <w:lvlJc w:val="left"/>
      <w:rPr>
        <w:rFonts w:asciiTheme="minorHAnsi" w:hAnsiTheme="minorHAnsi" w:cstheme="minorHAnsi" w:hint="default"/>
      </w:rPr>
    </w:lvl>
  </w:abstractNum>
  <w:abstractNum w:abstractNumId="13" w15:restartNumberingAfterBreak="0">
    <w:nsid w:val="40942971"/>
    <w:multiLevelType w:val="hybridMultilevel"/>
    <w:tmpl w:val="27404EEC"/>
    <w:lvl w:ilvl="0" w:tplc="76F2BEF8">
      <w:numFmt w:val="bullet"/>
      <w:lvlText w:val="■"/>
      <w:lvlJc w:val="left"/>
      <w:pPr>
        <w:ind w:left="1032" w:hanging="360"/>
      </w:pPr>
      <w:rPr>
        <w:rFonts w:ascii="Arial" w:hAnsi="Arial" w:hint="default"/>
      </w:rPr>
    </w:lvl>
    <w:lvl w:ilvl="1" w:tplc="04150003" w:tentative="1">
      <w:start w:val="1"/>
      <w:numFmt w:val="bullet"/>
      <w:lvlText w:val="o"/>
      <w:lvlJc w:val="left"/>
      <w:pPr>
        <w:ind w:left="1752" w:hanging="360"/>
      </w:pPr>
      <w:rPr>
        <w:rFonts w:ascii="Courier New" w:hAnsi="Courier New" w:hint="default"/>
      </w:rPr>
    </w:lvl>
    <w:lvl w:ilvl="2" w:tplc="04150005" w:tentative="1">
      <w:start w:val="1"/>
      <w:numFmt w:val="bullet"/>
      <w:lvlText w:val=""/>
      <w:lvlJc w:val="left"/>
      <w:pPr>
        <w:ind w:left="2472" w:hanging="360"/>
      </w:pPr>
      <w:rPr>
        <w:rFonts w:ascii="Wingdings" w:hAnsi="Wingdings" w:hint="default"/>
      </w:rPr>
    </w:lvl>
    <w:lvl w:ilvl="3" w:tplc="04150001" w:tentative="1">
      <w:start w:val="1"/>
      <w:numFmt w:val="bullet"/>
      <w:lvlText w:val=""/>
      <w:lvlJc w:val="left"/>
      <w:pPr>
        <w:ind w:left="3192" w:hanging="360"/>
      </w:pPr>
      <w:rPr>
        <w:rFonts w:ascii="Symbol" w:hAnsi="Symbol" w:hint="default"/>
      </w:rPr>
    </w:lvl>
    <w:lvl w:ilvl="4" w:tplc="04150003" w:tentative="1">
      <w:start w:val="1"/>
      <w:numFmt w:val="bullet"/>
      <w:lvlText w:val="o"/>
      <w:lvlJc w:val="left"/>
      <w:pPr>
        <w:ind w:left="3912" w:hanging="360"/>
      </w:pPr>
      <w:rPr>
        <w:rFonts w:ascii="Courier New" w:hAnsi="Courier New" w:hint="default"/>
      </w:rPr>
    </w:lvl>
    <w:lvl w:ilvl="5" w:tplc="04150005" w:tentative="1">
      <w:start w:val="1"/>
      <w:numFmt w:val="bullet"/>
      <w:lvlText w:val=""/>
      <w:lvlJc w:val="left"/>
      <w:pPr>
        <w:ind w:left="4632" w:hanging="360"/>
      </w:pPr>
      <w:rPr>
        <w:rFonts w:ascii="Wingdings" w:hAnsi="Wingdings" w:hint="default"/>
      </w:rPr>
    </w:lvl>
    <w:lvl w:ilvl="6" w:tplc="04150001" w:tentative="1">
      <w:start w:val="1"/>
      <w:numFmt w:val="bullet"/>
      <w:lvlText w:val=""/>
      <w:lvlJc w:val="left"/>
      <w:pPr>
        <w:ind w:left="5352" w:hanging="360"/>
      </w:pPr>
      <w:rPr>
        <w:rFonts w:ascii="Symbol" w:hAnsi="Symbol" w:hint="default"/>
      </w:rPr>
    </w:lvl>
    <w:lvl w:ilvl="7" w:tplc="04150003" w:tentative="1">
      <w:start w:val="1"/>
      <w:numFmt w:val="bullet"/>
      <w:lvlText w:val="o"/>
      <w:lvlJc w:val="left"/>
      <w:pPr>
        <w:ind w:left="6072" w:hanging="360"/>
      </w:pPr>
      <w:rPr>
        <w:rFonts w:ascii="Courier New" w:hAnsi="Courier New" w:hint="default"/>
      </w:rPr>
    </w:lvl>
    <w:lvl w:ilvl="8" w:tplc="04150005" w:tentative="1">
      <w:start w:val="1"/>
      <w:numFmt w:val="bullet"/>
      <w:lvlText w:val=""/>
      <w:lvlJc w:val="left"/>
      <w:pPr>
        <w:ind w:left="6792" w:hanging="360"/>
      </w:pPr>
      <w:rPr>
        <w:rFonts w:ascii="Wingdings" w:hAnsi="Wingdings" w:hint="default"/>
      </w:rPr>
    </w:lvl>
  </w:abstractNum>
  <w:abstractNum w:abstractNumId="14" w15:restartNumberingAfterBreak="0">
    <w:nsid w:val="45911A09"/>
    <w:multiLevelType w:val="singleLevel"/>
    <w:tmpl w:val="05E4687E"/>
    <w:lvl w:ilvl="0">
      <w:start w:val="1"/>
      <w:numFmt w:val="decimal"/>
      <w:lvlText w:val="9.%1"/>
      <w:legacy w:legacy="1" w:legacySpace="0" w:legacyIndent="461"/>
      <w:lvlJc w:val="left"/>
      <w:rPr>
        <w:rFonts w:asciiTheme="minorHAnsi" w:hAnsiTheme="minorHAnsi" w:cstheme="minorHAnsi" w:hint="default"/>
      </w:rPr>
    </w:lvl>
  </w:abstractNum>
  <w:abstractNum w:abstractNumId="15" w15:restartNumberingAfterBreak="0">
    <w:nsid w:val="4BCF0D04"/>
    <w:multiLevelType w:val="hybridMultilevel"/>
    <w:tmpl w:val="12E088B4"/>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6" w15:restartNumberingAfterBreak="0">
    <w:nsid w:val="522943BB"/>
    <w:multiLevelType w:val="singleLevel"/>
    <w:tmpl w:val="72AA7B26"/>
    <w:lvl w:ilvl="0">
      <w:start w:val="1"/>
      <w:numFmt w:val="decimal"/>
      <w:lvlText w:val="%1)"/>
      <w:legacy w:legacy="1" w:legacySpace="0" w:legacyIndent="389"/>
      <w:lvlJc w:val="left"/>
      <w:rPr>
        <w:rFonts w:asciiTheme="minorHAnsi" w:hAnsiTheme="minorHAnsi" w:cstheme="minorHAnsi" w:hint="default"/>
      </w:rPr>
    </w:lvl>
  </w:abstractNum>
  <w:abstractNum w:abstractNumId="17" w15:restartNumberingAfterBreak="0">
    <w:nsid w:val="56F07E9D"/>
    <w:multiLevelType w:val="singleLevel"/>
    <w:tmpl w:val="1E5E7C14"/>
    <w:lvl w:ilvl="0">
      <w:start w:val="1"/>
      <w:numFmt w:val="decimal"/>
      <w:lvlText w:val="%1."/>
      <w:legacy w:legacy="1" w:legacySpace="0" w:legacyIndent="360"/>
      <w:lvlJc w:val="left"/>
      <w:rPr>
        <w:rFonts w:ascii="Arial" w:hAnsi="Arial" w:cs="Arial" w:hint="default"/>
      </w:rPr>
    </w:lvl>
  </w:abstractNum>
  <w:abstractNum w:abstractNumId="18" w15:restartNumberingAfterBreak="0">
    <w:nsid w:val="5704006F"/>
    <w:multiLevelType w:val="hybridMultilevel"/>
    <w:tmpl w:val="F846228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EDC6BA4"/>
    <w:multiLevelType w:val="hybridMultilevel"/>
    <w:tmpl w:val="798A115E"/>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 w15:restartNumberingAfterBreak="0">
    <w:nsid w:val="65891238"/>
    <w:multiLevelType w:val="hybridMultilevel"/>
    <w:tmpl w:val="796A5670"/>
    <w:lvl w:ilvl="0" w:tplc="04150001">
      <w:start w:val="1"/>
      <w:numFmt w:val="bullet"/>
      <w:lvlText w:val=""/>
      <w:lvlJc w:val="left"/>
      <w:pPr>
        <w:tabs>
          <w:tab w:val="num" w:pos="644"/>
        </w:tabs>
        <w:ind w:left="644"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BFA3522"/>
    <w:multiLevelType w:val="hybridMultilevel"/>
    <w:tmpl w:val="77FC9E38"/>
    <w:lvl w:ilvl="0" w:tplc="443E61BC">
      <w:start w:val="1"/>
      <w:numFmt w:val="decimal"/>
      <w:lvlText w:val="%1)"/>
      <w:lvlJc w:val="left"/>
      <w:pPr>
        <w:ind w:left="786" w:hanging="360"/>
      </w:pPr>
      <w:rPr>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15:restartNumberingAfterBreak="0">
    <w:nsid w:val="6DF472D7"/>
    <w:multiLevelType w:val="hybridMultilevel"/>
    <w:tmpl w:val="F872D5FE"/>
    <w:lvl w:ilvl="0" w:tplc="00000027">
      <w:start w:val="1"/>
      <w:numFmt w:val="bullet"/>
      <w:lvlText w:val=""/>
      <w:lvlJc w:val="left"/>
      <w:pPr>
        <w:ind w:left="1146" w:hanging="360"/>
      </w:pPr>
      <w:rPr>
        <w:rFonts w:ascii="Symbol" w:hAnsi="Symbol"/>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3" w15:restartNumberingAfterBreak="0">
    <w:nsid w:val="6ED520BE"/>
    <w:multiLevelType w:val="hybridMultilevel"/>
    <w:tmpl w:val="A8F2E5F8"/>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24" w15:restartNumberingAfterBreak="0">
    <w:nsid w:val="79E633AE"/>
    <w:multiLevelType w:val="singleLevel"/>
    <w:tmpl w:val="34389942"/>
    <w:lvl w:ilvl="0">
      <w:start w:val="1"/>
      <w:numFmt w:val="decimal"/>
      <w:lvlText w:val="1.%1"/>
      <w:legacy w:legacy="1" w:legacySpace="0" w:legacyIndent="403"/>
      <w:lvlJc w:val="left"/>
      <w:rPr>
        <w:rFonts w:asciiTheme="minorHAnsi" w:hAnsiTheme="minorHAnsi" w:cstheme="minorHAnsi" w:hint="default"/>
      </w:rPr>
    </w:lvl>
  </w:abstractNum>
  <w:num w:numId="1" w16cid:durableId="1901017937">
    <w:abstractNumId w:val="24"/>
  </w:num>
  <w:num w:numId="2" w16cid:durableId="1023821039">
    <w:abstractNumId w:val="0"/>
    <w:lvlOverride w:ilvl="0">
      <w:lvl w:ilvl="0">
        <w:numFmt w:val="bullet"/>
        <w:lvlText w:val="■"/>
        <w:legacy w:legacy="1" w:legacySpace="0" w:legacyIndent="255"/>
        <w:lvlJc w:val="left"/>
        <w:rPr>
          <w:rFonts w:ascii="Arial" w:hAnsi="Arial" w:hint="default"/>
        </w:rPr>
      </w:lvl>
    </w:lvlOverride>
  </w:num>
  <w:num w:numId="3" w16cid:durableId="670909511">
    <w:abstractNumId w:val="0"/>
    <w:lvlOverride w:ilvl="0">
      <w:lvl w:ilvl="0">
        <w:numFmt w:val="bullet"/>
        <w:lvlText w:val="■"/>
        <w:lvlJc w:val="left"/>
        <w:pPr>
          <w:ind w:left="720" w:hanging="360"/>
        </w:pPr>
        <w:rPr>
          <w:rFonts w:ascii="Arial" w:hAnsi="Arial" w:hint="default"/>
        </w:rPr>
      </w:lvl>
    </w:lvlOverride>
  </w:num>
  <w:num w:numId="4" w16cid:durableId="1360084581">
    <w:abstractNumId w:val="0"/>
    <w:lvlOverride w:ilvl="0">
      <w:lvl w:ilvl="0">
        <w:numFmt w:val="bullet"/>
        <w:lvlText w:val="■"/>
        <w:legacy w:legacy="1" w:legacySpace="0" w:legacyIndent="269"/>
        <w:lvlJc w:val="left"/>
        <w:rPr>
          <w:rFonts w:ascii="Arial" w:hAnsi="Arial" w:hint="default"/>
        </w:rPr>
      </w:lvl>
    </w:lvlOverride>
  </w:num>
  <w:num w:numId="5" w16cid:durableId="568737749">
    <w:abstractNumId w:val="0"/>
    <w:lvlOverride w:ilvl="0">
      <w:lvl w:ilvl="0">
        <w:numFmt w:val="bullet"/>
        <w:lvlText w:val="■"/>
        <w:legacy w:legacy="1" w:legacySpace="0" w:legacyIndent="274"/>
        <w:lvlJc w:val="left"/>
        <w:rPr>
          <w:rFonts w:ascii="Arial" w:hAnsi="Arial" w:hint="default"/>
        </w:rPr>
      </w:lvl>
    </w:lvlOverride>
  </w:num>
  <w:num w:numId="6" w16cid:durableId="1398280900">
    <w:abstractNumId w:val="0"/>
    <w:lvlOverride w:ilvl="0">
      <w:lvl w:ilvl="0">
        <w:numFmt w:val="bullet"/>
        <w:lvlText w:val="■"/>
        <w:legacy w:legacy="1" w:legacySpace="0" w:legacyIndent="273"/>
        <w:lvlJc w:val="left"/>
        <w:rPr>
          <w:rFonts w:ascii="Arial" w:hAnsi="Arial" w:hint="default"/>
        </w:rPr>
      </w:lvl>
    </w:lvlOverride>
  </w:num>
  <w:num w:numId="7" w16cid:durableId="1890337211">
    <w:abstractNumId w:val="0"/>
    <w:lvlOverride w:ilvl="0">
      <w:lvl w:ilvl="0">
        <w:numFmt w:val="bullet"/>
        <w:lvlText w:val="■"/>
        <w:lvlJc w:val="left"/>
        <w:pPr>
          <w:ind w:left="720" w:hanging="360"/>
        </w:pPr>
        <w:rPr>
          <w:rFonts w:ascii="Arial" w:hAnsi="Arial" w:hint="default"/>
        </w:rPr>
      </w:lvl>
    </w:lvlOverride>
  </w:num>
  <w:num w:numId="8" w16cid:durableId="2076321109">
    <w:abstractNumId w:val="0"/>
    <w:lvlOverride w:ilvl="0">
      <w:lvl w:ilvl="0">
        <w:numFmt w:val="bullet"/>
        <w:lvlText w:val="■"/>
        <w:legacy w:legacy="1" w:legacySpace="0" w:legacyIndent="268"/>
        <w:lvlJc w:val="left"/>
        <w:rPr>
          <w:rFonts w:ascii="Arial" w:hAnsi="Arial" w:hint="default"/>
        </w:rPr>
      </w:lvl>
    </w:lvlOverride>
  </w:num>
  <w:num w:numId="9" w16cid:durableId="1761221549">
    <w:abstractNumId w:val="0"/>
    <w:lvlOverride w:ilvl="0">
      <w:lvl w:ilvl="0">
        <w:numFmt w:val="bullet"/>
        <w:lvlText w:val="■"/>
        <w:legacy w:legacy="1" w:legacySpace="0" w:legacyIndent="355"/>
        <w:lvlJc w:val="left"/>
        <w:rPr>
          <w:rFonts w:ascii="Arial" w:hAnsi="Arial" w:hint="default"/>
        </w:rPr>
      </w:lvl>
    </w:lvlOverride>
  </w:num>
  <w:num w:numId="10" w16cid:durableId="1131096950">
    <w:abstractNumId w:val="0"/>
    <w:lvlOverride w:ilvl="0">
      <w:lvl w:ilvl="0">
        <w:numFmt w:val="bullet"/>
        <w:lvlText w:val="■"/>
        <w:legacy w:legacy="1" w:legacySpace="0" w:legacyIndent="356"/>
        <w:lvlJc w:val="left"/>
        <w:rPr>
          <w:rFonts w:ascii="Arial" w:hAnsi="Arial" w:hint="default"/>
        </w:rPr>
      </w:lvl>
    </w:lvlOverride>
  </w:num>
  <w:num w:numId="11" w16cid:durableId="1407412511">
    <w:abstractNumId w:val="17"/>
  </w:num>
  <w:num w:numId="12" w16cid:durableId="383061727">
    <w:abstractNumId w:val="0"/>
    <w:lvlOverride w:ilvl="0">
      <w:lvl w:ilvl="0">
        <w:numFmt w:val="bullet"/>
        <w:lvlText w:val="-"/>
        <w:legacy w:legacy="1" w:legacySpace="0" w:legacyIndent="125"/>
        <w:lvlJc w:val="left"/>
        <w:rPr>
          <w:rFonts w:ascii="Arial" w:hAnsi="Arial" w:hint="default"/>
        </w:rPr>
      </w:lvl>
    </w:lvlOverride>
  </w:num>
  <w:num w:numId="13" w16cid:durableId="30569774">
    <w:abstractNumId w:val="12"/>
  </w:num>
  <w:num w:numId="14" w16cid:durableId="1973708144">
    <w:abstractNumId w:val="0"/>
    <w:lvlOverride w:ilvl="0">
      <w:lvl w:ilvl="0">
        <w:numFmt w:val="bullet"/>
        <w:lvlText w:val="■"/>
        <w:legacy w:legacy="1" w:legacySpace="0" w:legacyIndent="278"/>
        <w:lvlJc w:val="left"/>
        <w:rPr>
          <w:rFonts w:ascii="Arial" w:hAnsi="Arial" w:hint="default"/>
        </w:rPr>
      </w:lvl>
    </w:lvlOverride>
  </w:num>
  <w:num w:numId="15" w16cid:durableId="964967435">
    <w:abstractNumId w:val="0"/>
    <w:lvlOverride w:ilvl="0">
      <w:lvl w:ilvl="0">
        <w:numFmt w:val="bullet"/>
        <w:lvlText w:val="■"/>
        <w:legacy w:legacy="1" w:legacySpace="0" w:legacyIndent="279"/>
        <w:lvlJc w:val="left"/>
        <w:rPr>
          <w:rFonts w:ascii="Arial" w:hAnsi="Arial" w:hint="default"/>
        </w:rPr>
      </w:lvl>
    </w:lvlOverride>
  </w:num>
  <w:num w:numId="16" w16cid:durableId="1368604575">
    <w:abstractNumId w:val="14"/>
  </w:num>
  <w:num w:numId="17" w16cid:durableId="122577268">
    <w:abstractNumId w:val="16"/>
  </w:num>
  <w:num w:numId="18" w16cid:durableId="263223454">
    <w:abstractNumId w:val="0"/>
    <w:lvlOverride w:ilvl="0">
      <w:lvl w:ilvl="0">
        <w:numFmt w:val="bullet"/>
        <w:lvlText w:val="■"/>
        <w:legacy w:legacy="1" w:legacySpace="0" w:legacyIndent="379"/>
        <w:lvlJc w:val="left"/>
        <w:rPr>
          <w:rFonts w:ascii="Arial" w:hAnsi="Arial" w:hint="default"/>
        </w:rPr>
      </w:lvl>
    </w:lvlOverride>
  </w:num>
  <w:num w:numId="19" w16cid:durableId="995571533">
    <w:abstractNumId w:val="13"/>
  </w:num>
  <w:num w:numId="20" w16cid:durableId="723215367">
    <w:abstractNumId w:val="20"/>
  </w:num>
  <w:num w:numId="21" w16cid:durableId="465397120">
    <w:abstractNumId w:val="18"/>
  </w:num>
  <w:num w:numId="22" w16cid:durableId="1811089736">
    <w:abstractNumId w:val="4"/>
  </w:num>
  <w:num w:numId="23" w16cid:durableId="2133133540">
    <w:abstractNumId w:val="5"/>
  </w:num>
  <w:num w:numId="24" w16cid:durableId="404374291">
    <w:abstractNumId w:val="6"/>
  </w:num>
  <w:num w:numId="25" w16cid:durableId="1213346982">
    <w:abstractNumId w:val="1"/>
  </w:num>
  <w:num w:numId="26" w16cid:durableId="182016429">
    <w:abstractNumId w:val="3"/>
  </w:num>
  <w:num w:numId="27" w16cid:durableId="1519001019">
    <w:abstractNumId w:val="2"/>
  </w:num>
  <w:num w:numId="28" w16cid:durableId="1119452572">
    <w:abstractNumId w:val="11"/>
  </w:num>
  <w:num w:numId="29" w16cid:durableId="660472102">
    <w:abstractNumId w:val="9"/>
  </w:num>
  <w:num w:numId="30" w16cid:durableId="1689864607">
    <w:abstractNumId w:val="7"/>
  </w:num>
  <w:num w:numId="31" w16cid:durableId="69157822">
    <w:abstractNumId w:val="19"/>
  </w:num>
  <w:num w:numId="32" w16cid:durableId="957952833">
    <w:abstractNumId w:val="8"/>
  </w:num>
  <w:num w:numId="33" w16cid:durableId="1114398352">
    <w:abstractNumId w:val="15"/>
  </w:num>
  <w:num w:numId="34" w16cid:durableId="658310673">
    <w:abstractNumId w:val="21"/>
  </w:num>
  <w:num w:numId="35" w16cid:durableId="1208445290">
    <w:abstractNumId w:val="10"/>
  </w:num>
  <w:num w:numId="36" w16cid:durableId="1348215795">
    <w:abstractNumId w:val="22"/>
  </w:num>
  <w:num w:numId="37" w16cid:durableId="131140387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defaultTabStop w:val="720"/>
  <w:hyphenationZone w:val="425"/>
  <w:evenAndOddHeader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2045"/>
    <w:rsid w:val="000117BB"/>
    <w:rsid w:val="00014B40"/>
    <w:rsid w:val="00020C35"/>
    <w:rsid w:val="00022117"/>
    <w:rsid w:val="00052045"/>
    <w:rsid w:val="0005374C"/>
    <w:rsid w:val="0005532A"/>
    <w:rsid w:val="00057E91"/>
    <w:rsid w:val="00067AB8"/>
    <w:rsid w:val="00075FAF"/>
    <w:rsid w:val="00076483"/>
    <w:rsid w:val="0008334E"/>
    <w:rsid w:val="00085A21"/>
    <w:rsid w:val="000919A1"/>
    <w:rsid w:val="000950A9"/>
    <w:rsid w:val="000B1B09"/>
    <w:rsid w:val="000B6520"/>
    <w:rsid w:val="000C4247"/>
    <w:rsid w:val="000C7C79"/>
    <w:rsid w:val="000D09F6"/>
    <w:rsid w:val="000F1649"/>
    <w:rsid w:val="00113514"/>
    <w:rsid w:val="00113CC0"/>
    <w:rsid w:val="00184D98"/>
    <w:rsid w:val="001B1D4E"/>
    <w:rsid w:val="001C5028"/>
    <w:rsid w:val="001C7F52"/>
    <w:rsid w:val="001E73F7"/>
    <w:rsid w:val="001F2EB7"/>
    <w:rsid w:val="001F38D9"/>
    <w:rsid w:val="00217DF4"/>
    <w:rsid w:val="00237510"/>
    <w:rsid w:val="002475F0"/>
    <w:rsid w:val="00250474"/>
    <w:rsid w:val="0025482E"/>
    <w:rsid w:val="00270745"/>
    <w:rsid w:val="002868E0"/>
    <w:rsid w:val="002A05CA"/>
    <w:rsid w:val="002A4630"/>
    <w:rsid w:val="002A5D69"/>
    <w:rsid w:val="002A721B"/>
    <w:rsid w:val="002B7906"/>
    <w:rsid w:val="002C08CD"/>
    <w:rsid w:val="002C3FB2"/>
    <w:rsid w:val="002C4548"/>
    <w:rsid w:val="002D762A"/>
    <w:rsid w:val="002E4694"/>
    <w:rsid w:val="002F1057"/>
    <w:rsid w:val="002F41B8"/>
    <w:rsid w:val="00301D11"/>
    <w:rsid w:val="003052B0"/>
    <w:rsid w:val="00311A30"/>
    <w:rsid w:val="00347E20"/>
    <w:rsid w:val="00373CB4"/>
    <w:rsid w:val="00386C4B"/>
    <w:rsid w:val="003917DF"/>
    <w:rsid w:val="003A7A36"/>
    <w:rsid w:val="003C5FD1"/>
    <w:rsid w:val="003E10B0"/>
    <w:rsid w:val="003E2B8A"/>
    <w:rsid w:val="004002E1"/>
    <w:rsid w:val="004021A8"/>
    <w:rsid w:val="00441ABB"/>
    <w:rsid w:val="00451B12"/>
    <w:rsid w:val="0048329B"/>
    <w:rsid w:val="004928CB"/>
    <w:rsid w:val="004A1457"/>
    <w:rsid w:val="004A46A9"/>
    <w:rsid w:val="004A49DD"/>
    <w:rsid w:val="004B1706"/>
    <w:rsid w:val="004D76E1"/>
    <w:rsid w:val="00501A06"/>
    <w:rsid w:val="00571538"/>
    <w:rsid w:val="005768E9"/>
    <w:rsid w:val="00585178"/>
    <w:rsid w:val="005B6C6A"/>
    <w:rsid w:val="005C1AC6"/>
    <w:rsid w:val="005F06C0"/>
    <w:rsid w:val="00611469"/>
    <w:rsid w:val="00621422"/>
    <w:rsid w:val="0064335C"/>
    <w:rsid w:val="0064591A"/>
    <w:rsid w:val="00647867"/>
    <w:rsid w:val="00655272"/>
    <w:rsid w:val="00671AD1"/>
    <w:rsid w:val="00671B58"/>
    <w:rsid w:val="00674CAB"/>
    <w:rsid w:val="006811D7"/>
    <w:rsid w:val="006A3B29"/>
    <w:rsid w:val="006B24F2"/>
    <w:rsid w:val="006C24CC"/>
    <w:rsid w:val="006C6368"/>
    <w:rsid w:val="006C6F55"/>
    <w:rsid w:val="006E4063"/>
    <w:rsid w:val="006E748A"/>
    <w:rsid w:val="00702744"/>
    <w:rsid w:val="007223AA"/>
    <w:rsid w:val="007402F6"/>
    <w:rsid w:val="00746EE1"/>
    <w:rsid w:val="00756691"/>
    <w:rsid w:val="007567FC"/>
    <w:rsid w:val="007653E6"/>
    <w:rsid w:val="0078093A"/>
    <w:rsid w:val="007B6C10"/>
    <w:rsid w:val="007C0A29"/>
    <w:rsid w:val="007C5536"/>
    <w:rsid w:val="007D19E5"/>
    <w:rsid w:val="007F6E2D"/>
    <w:rsid w:val="007F72CB"/>
    <w:rsid w:val="008243CB"/>
    <w:rsid w:val="008663F0"/>
    <w:rsid w:val="00870FC5"/>
    <w:rsid w:val="00871234"/>
    <w:rsid w:val="00882868"/>
    <w:rsid w:val="0088445D"/>
    <w:rsid w:val="008A01F8"/>
    <w:rsid w:val="008A5857"/>
    <w:rsid w:val="008B39D2"/>
    <w:rsid w:val="008B543A"/>
    <w:rsid w:val="008B5776"/>
    <w:rsid w:val="008B6B42"/>
    <w:rsid w:val="008C3732"/>
    <w:rsid w:val="00915E0D"/>
    <w:rsid w:val="00916A27"/>
    <w:rsid w:val="00930B76"/>
    <w:rsid w:val="00944E67"/>
    <w:rsid w:val="0095027C"/>
    <w:rsid w:val="00961DC9"/>
    <w:rsid w:val="00973275"/>
    <w:rsid w:val="00977503"/>
    <w:rsid w:val="009C18DF"/>
    <w:rsid w:val="009D1BD2"/>
    <w:rsid w:val="009E7492"/>
    <w:rsid w:val="009F0157"/>
    <w:rsid w:val="00A047A2"/>
    <w:rsid w:val="00A05905"/>
    <w:rsid w:val="00A26EA6"/>
    <w:rsid w:val="00A73674"/>
    <w:rsid w:val="00A822A0"/>
    <w:rsid w:val="00A83EEE"/>
    <w:rsid w:val="00AB4618"/>
    <w:rsid w:val="00AE096B"/>
    <w:rsid w:val="00AE1405"/>
    <w:rsid w:val="00AE231A"/>
    <w:rsid w:val="00AF1B8A"/>
    <w:rsid w:val="00B006CF"/>
    <w:rsid w:val="00B00A21"/>
    <w:rsid w:val="00B06BC9"/>
    <w:rsid w:val="00B72CD5"/>
    <w:rsid w:val="00B84E79"/>
    <w:rsid w:val="00BB7287"/>
    <w:rsid w:val="00BB73C5"/>
    <w:rsid w:val="00BC379B"/>
    <w:rsid w:val="00BD465B"/>
    <w:rsid w:val="00BD7D94"/>
    <w:rsid w:val="00BE6F63"/>
    <w:rsid w:val="00BE7442"/>
    <w:rsid w:val="00C04B5D"/>
    <w:rsid w:val="00C06729"/>
    <w:rsid w:val="00C11913"/>
    <w:rsid w:val="00C20304"/>
    <w:rsid w:val="00C222CF"/>
    <w:rsid w:val="00C33A64"/>
    <w:rsid w:val="00C37555"/>
    <w:rsid w:val="00C518C2"/>
    <w:rsid w:val="00C56431"/>
    <w:rsid w:val="00C807AC"/>
    <w:rsid w:val="00C84651"/>
    <w:rsid w:val="00C86C66"/>
    <w:rsid w:val="00C90F6D"/>
    <w:rsid w:val="00C96A32"/>
    <w:rsid w:val="00CC62DE"/>
    <w:rsid w:val="00CF6565"/>
    <w:rsid w:val="00CF7B91"/>
    <w:rsid w:val="00D016F3"/>
    <w:rsid w:val="00D025AC"/>
    <w:rsid w:val="00D05990"/>
    <w:rsid w:val="00D1244D"/>
    <w:rsid w:val="00D17AF8"/>
    <w:rsid w:val="00D22790"/>
    <w:rsid w:val="00D22DF7"/>
    <w:rsid w:val="00D268A8"/>
    <w:rsid w:val="00D53DD1"/>
    <w:rsid w:val="00DA0696"/>
    <w:rsid w:val="00DA4769"/>
    <w:rsid w:val="00DB7512"/>
    <w:rsid w:val="00DD6C80"/>
    <w:rsid w:val="00DE6561"/>
    <w:rsid w:val="00DF0C92"/>
    <w:rsid w:val="00DF7CDD"/>
    <w:rsid w:val="00E32756"/>
    <w:rsid w:val="00E5494E"/>
    <w:rsid w:val="00E87CF1"/>
    <w:rsid w:val="00E9624C"/>
    <w:rsid w:val="00EA502B"/>
    <w:rsid w:val="00EB2B36"/>
    <w:rsid w:val="00EB62AA"/>
    <w:rsid w:val="00EC75DD"/>
    <w:rsid w:val="00EE4730"/>
    <w:rsid w:val="00F066A4"/>
    <w:rsid w:val="00F12ECE"/>
    <w:rsid w:val="00F23D23"/>
    <w:rsid w:val="00F5003E"/>
    <w:rsid w:val="00F51176"/>
    <w:rsid w:val="00F54429"/>
    <w:rsid w:val="00F954AA"/>
    <w:rsid w:val="00FA4ACC"/>
    <w:rsid w:val="00FC5CD0"/>
    <w:rsid w:val="00FD2F53"/>
    <w:rsid w:val="00FD4F4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2050"/>
    <o:shapelayout v:ext="edit">
      <o:idmap v:ext="edit" data="2"/>
    </o:shapelayout>
  </w:shapeDefaults>
  <w:decimalSymbol w:val="."/>
  <w:listSeparator w:val=";"/>
  <w14:docId w14:val="29145EBF"/>
  <w14:defaultImageDpi w14:val="0"/>
  <w15:chartTrackingRefBased/>
  <w15:docId w15:val="{CD56E116-6AB9-4EAB-881B-42B4CBB26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autoSpaceDE w:val="0"/>
      <w:autoSpaceDN w:val="0"/>
      <w:adjustRightInd w:val="0"/>
    </w:pPr>
    <w:rPr>
      <w:rFonts w:hAnsi="Arial" w:cs="Arial"/>
      <w:sz w:val="24"/>
      <w:szCs w:val="24"/>
    </w:rPr>
  </w:style>
  <w:style w:type="paragraph" w:styleId="Nagwek1">
    <w:name w:val="heading 1"/>
    <w:basedOn w:val="Normalny"/>
    <w:next w:val="Normalny"/>
    <w:link w:val="Nagwek1Znak"/>
    <w:uiPriority w:val="9"/>
    <w:qFormat/>
    <w:rsid w:val="000C7C79"/>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qFormat/>
    <w:rsid w:val="001C5028"/>
    <w:pPr>
      <w:keepNext/>
      <w:widowControl/>
      <w:numPr>
        <w:ilvl w:val="1"/>
        <w:numId w:val="28"/>
      </w:numPr>
      <w:autoSpaceDE/>
      <w:autoSpaceDN/>
      <w:adjustRightInd/>
      <w:spacing w:before="240" w:after="120" w:line="360" w:lineRule="auto"/>
      <w:outlineLvl w:val="1"/>
    </w:pPr>
    <w:rPr>
      <w:b/>
      <w:bCs/>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e1">
    <w:name w:val="Style1"/>
    <w:basedOn w:val="Normalny"/>
    <w:uiPriority w:val="99"/>
  </w:style>
  <w:style w:type="paragraph" w:customStyle="1" w:styleId="Style2">
    <w:name w:val="Style2"/>
    <w:basedOn w:val="Normalny"/>
    <w:uiPriority w:val="99"/>
    <w:pPr>
      <w:spacing w:line="629" w:lineRule="exact"/>
      <w:ind w:firstLine="614"/>
    </w:pPr>
  </w:style>
  <w:style w:type="paragraph" w:customStyle="1" w:styleId="Style3">
    <w:name w:val="Style3"/>
    <w:basedOn w:val="Normalny"/>
    <w:uiPriority w:val="99"/>
  </w:style>
  <w:style w:type="paragraph" w:customStyle="1" w:styleId="Style4">
    <w:name w:val="Style4"/>
    <w:basedOn w:val="Normalny"/>
    <w:uiPriority w:val="99"/>
    <w:pPr>
      <w:spacing w:line="235" w:lineRule="exact"/>
      <w:ind w:hanging="254"/>
      <w:jc w:val="both"/>
    </w:pPr>
  </w:style>
  <w:style w:type="paragraph" w:customStyle="1" w:styleId="Style5">
    <w:name w:val="Style5"/>
    <w:basedOn w:val="Normalny"/>
    <w:uiPriority w:val="99"/>
    <w:pPr>
      <w:spacing w:line="235" w:lineRule="exact"/>
      <w:jc w:val="both"/>
    </w:pPr>
  </w:style>
  <w:style w:type="paragraph" w:customStyle="1" w:styleId="Style6">
    <w:name w:val="Style6"/>
    <w:basedOn w:val="Normalny"/>
    <w:uiPriority w:val="99"/>
  </w:style>
  <w:style w:type="paragraph" w:customStyle="1" w:styleId="Style7">
    <w:name w:val="Style7"/>
    <w:basedOn w:val="Normalny"/>
    <w:uiPriority w:val="99"/>
    <w:pPr>
      <w:spacing w:line="230" w:lineRule="exact"/>
      <w:ind w:hanging="403"/>
      <w:jc w:val="both"/>
    </w:pPr>
  </w:style>
  <w:style w:type="paragraph" w:customStyle="1" w:styleId="Style8">
    <w:name w:val="Style8"/>
    <w:basedOn w:val="Normalny"/>
    <w:uiPriority w:val="99"/>
  </w:style>
  <w:style w:type="paragraph" w:customStyle="1" w:styleId="Style9">
    <w:name w:val="Style9"/>
    <w:basedOn w:val="Normalny"/>
    <w:uiPriority w:val="99"/>
    <w:pPr>
      <w:spacing w:line="235" w:lineRule="exact"/>
      <w:ind w:hanging="278"/>
      <w:jc w:val="both"/>
    </w:pPr>
  </w:style>
  <w:style w:type="paragraph" w:customStyle="1" w:styleId="Style10">
    <w:name w:val="Style10"/>
    <w:basedOn w:val="Normalny"/>
    <w:uiPriority w:val="99"/>
    <w:pPr>
      <w:spacing w:line="240" w:lineRule="exact"/>
    </w:pPr>
  </w:style>
  <w:style w:type="paragraph" w:customStyle="1" w:styleId="Style11">
    <w:name w:val="Style11"/>
    <w:basedOn w:val="Normalny"/>
    <w:uiPriority w:val="99"/>
    <w:pPr>
      <w:spacing w:line="226" w:lineRule="exact"/>
      <w:ind w:hanging="355"/>
    </w:pPr>
  </w:style>
  <w:style w:type="paragraph" w:customStyle="1" w:styleId="Style12">
    <w:name w:val="Style12"/>
    <w:basedOn w:val="Normalny"/>
    <w:uiPriority w:val="99"/>
  </w:style>
  <w:style w:type="paragraph" w:customStyle="1" w:styleId="Style13">
    <w:name w:val="Style13"/>
    <w:basedOn w:val="Normalny"/>
    <w:uiPriority w:val="99"/>
    <w:pPr>
      <w:spacing w:line="230" w:lineRule="exact"/>
    </w:pPr>
  </w:style>
  <w:style w:type="paragraph" w:customStyle="1" w:styleId="Style14">
    <w:name w:val="Style14"/>
    <w:basedOn w:val="Normalny"/>
    <w:uiPriority w:val="99"/>
    <w:pPr>
      <w:spacing w:line="235" w:lineRule="exact"/>
      <w:ind w:firstLine="288"/>
    </w:pPr>
  </w:style>
  <w:style w:type="paragraph" w:customStyle="1" w:styleId="Style15">
    <w:name w:val="Style15"/>
    <w:basedOn w:val="Normalny"/>
    <w:uiPriority w:val="99"/>
  </w:style>
  <w:style w:type="character" w:customStyle="1" w:styleId="FontStyle17">
    <w:name w:val="Font Style17"/>
    <w:uiPriority w:val="99"/>
    <w:rPr>
      <w:rFonts w:ascii="Arial" w:hAnsi="Arial"/>
      <w:b/>
      <w:sz w:val="24"/>
    </w:rPr>
  </w:style>
  <w:style w:type="character" w:customStyle="1" w:styleId="FontStyle18">
    <w:name w:val="Font Style18"/>
    <w:uiPriority w:val="99"/>
    <w:rPr>
      <w:rFonts w:ascii="Arial" w:hAnsi="Arial"/>
      <w:b/>
      <w:sz w:val="20"/>
    </w:rPr>
  </w:style>
  <w:style w:type="character" w:customStyle="1" w:styleId="FontStyle19">
    <w:name w:val="Font Style19"/>
    <w:uiPriority w:val="99"/>
    <w:rPr>
      <w:rFonts w:ascii="Arial" w:hAnsi="Arial"/>
      <w:sz w:val="20"/>
    </w:rPr>
  </w:style>
  <w:style w:type="character" w:customStyle="1" w:styleId="FontStyle20">
    <w:name w:val="Font Style20"/>
    <w:uiPriority w:val="99"/>
    <w:rPr>
      <w:rFonts w:ascii="Arial" w:hAnsi="Arial"/>
      <w:sz w:val="20"/>
    </w:rPr>
  </w:style>
  <w:style w:type="character" w:customStyle="1" w:styleId="FontStyle21">
    <w:name w:val="Font Style21"/>
    <w:uiPriority w:val="99"/>
    <w:rPr>
      <w:rFonts w:ascii="Franklin Gothic Medium" w:hAnsi="Franklin Gothic Medium"/>
      <w:sz w:val="18"/>
    </w:rPr>
  </w:style>
  <w:style w:type="character" w:customStyle="1" w:styleId="FontStyle22">
    <w:name w:val="Font Style22"/>
    <w:uiPriority w:val="99"/>
    <w:rPr>
      <w:rFonts w:ascii="Arial" w:hAnsi="Arial"/>
      <w:sz w:val="18"/>
    </w:rPr>
  </w:style>
  <w:style w:type="paragraph" w:styleId="Stopka">
    <w:name w:val="footer"/>
    <w:basedOn w:val="Normalny"/>
    <w:link w:val="StopkaZnak"/>
    <w:uiPriority w:val="99"/>
    <w:unhideWhenUsed/>
    <w:rsid w:val="00E9624C"/>
    <w:pPr>
      <w:tabs>
        <w:tab w:val="center" w:pos="4536"/>
        <w:tab w:val="right" w:pos="9072"/>
      </w:tabs>
    </w:pPr>
  </w:style>
  <w:style w:type="character" w:customStyle="1" w:styleId="StopkaZnak">
    <w:name w:val="Stopka Znak"/>
    <w:link w:val="Stopka"/>
    <w:uiPriority w:val="99"/>
    <w:locked/>
    <w:rsid w:val="00E9624C"/>
    <w:rPr>
      <w:rFonts w:hAnsi="Arial" w:cs="Times New Roman"/>
      <w:sz w:val="24"/>
    </w:rPr>
  </w:style>
  <w:style w:type="paragraph" w:styleId="Nagwek">
    <w:name w:val="header"/>
    <w:basedOn w:val="Normalny"/>
    <w:link w:val="NagwekZnak"/>
    <w:uiPriority w:val="99"/>
    <w:unhideWhenUsed/>
    <w:rsid w:val="00E9624C"/>
    <w:pPr>
      <w:tabs>
        <w:tab w:val="center" w:pos="4536"/>
        <w:tab w:val="right" w:pos="9072"/>
      </w:tabs>
    </w:pPr>
  </w:style>
  <w:style w:type="character" w:customStyle="1" w:styleId="NagwekZnak">
    <w:name w:val="Nagłówek Znak"/>
    <w:link w:val="Nagwek"/>
    <w:uiPriority w:val="99"/>
    <w:locked/>
    <w:rsid w:val="00E9624C"/>
    <w:rPr>
      <w:rFonts w:hAnsi="Arial" w:cs="Times New Roman"/>
      <w:sz w:val="24"/>
    </w:rPr>
  </w:style>
  <w:style w:type="paragraph" w:styleId="Tekstdymka">
    <w:name w:val="Balloon Text"/>
    <w:basedOn w:val="Normalny"/>
    <w:link w:val="TekstdymkaZnak"/>
    <w:uiPriority w:val="99"/>
    <w:semiHidden/>
    <w:unhideWhenUsed/>
    <w:rsid w:val="00A83EEE"/>
    <w:rPr>
      <w:rFonts w:ascii="Tahoma" w:hAnsi="Tahoma" w:cs="Tahoma"/>
      <w:sz w:val="16"/>
      <w:szCs w:val="16"/>
    </w:rPr>
  </w:style>
  <w:style w:type="character" w:customStyle="1" w:styleId="TekstdymkaZnak">
    <w:name w:val="Tekst dymka Znak"/>
    <w:link w:val="Tekstdymka"/>
    <w:uiPriority w:val="99"/>
    <w:semiHidden/>
    <w:locked/>
    <w:rsid w:val="00A83EEE"/>
    <w:rPr>
      <w:rFonts w:ascii="Tahoma" w:hAnsi="Tahoma" w:cs="Times New Roman"/>
      <w:sz w:val="16"/>
    </w:rPr>
  </w:style>
  <w:style w:type="character" w:customStyle="1" w:styleId="Nagwek2Znak">
    <w:name w:val="Nagłówek 2 Znak"/>
    <w:link w:val="Nagwek2"/>
    <w:rsid w:val="001C5028"/>
    <w:rPr>
      <w:rFonts w:hAnsi="Arial" w:cs="Arial"/>
      <w:b/>
      <w:bCs/>
      <w:sz w:val="22"/>
      <w:szCs w:val="24"/>
    </w:rPr>
  </w:style>
  <w:style w:type="character" w:customStyle="1" w:styleId="lrzxr">
    <w:name w:val="lrzxr"/>
    <w:rsid w:val="00B72CD5"/>
  </w:style>
  <w:style w:type="paragraph" w:styleId="Akapitzlist">
    <w:name w:val="List Paragraph"/>
    <w:basedOn w:val="Normalny"/>
    <w:uiPriority w:val="34"/>
    <w:qFormat/>
    <w:rsid w:val="00F066A4"/>
    <w:pPr>
      <w:ind w:left="720"/>
      <w:contextualSpacing/>
    </w:pPr>
  </w:style>
  <w:style w:type="character" w:customStyle="1" w:styleId="Nagwek1Znak">
    <w:name w:val="Nagłówek 1 Znak"/>
    <w:basedOn w:val="Domylnaczcionkaakapitu"/>
    <w:link w:val="Nagwek1"/>
    <w:uiPriority w:val="9"/>
    <w:rsid w:val="000C7C79"/>
    <w:rPr>
      <w:rFonts w:asciiTheme="majorHAnsi" w:eastAsiaTheme="majorEastAsia" w:hAnsiTheme="majorHAnsi" w:cstheme="majorBidi"/>
      <w:color w:val="2E74B5" w:themeColor="accent1" w:themeShade="BF"/>
      <w:sz w:val="32"/>
      <w:szCs w:val="32"/>
    </w:rPr>
  </w:style>
  <w:style w:type="character" w:styleId="Odwoaniedokomentarza">
    <w:name w:val="annotation reference"/>
    <w:basedOn w:val="Domylnaczcionkaakapitu"/>
    <w:uiPriority w:val="99"/>
    <w:semiHidden/>
    <w:unhideWhenUsed/>
    <w:rsid w:val="001F38D9"/>
    <w:rPr>
      <w:sz w:val="16"/>
      <w:szCs w:val="16"/>
    </w:rPr>
  </w:style>
  <w:style w:type="paragraph" w:styleId="Tekstkomentarza">
    <w:name w:val="annotation text"/>
    <w:basedOn w:val="Normalny"/>
    <w:link w:val="TekstkomentarzaZnak"/>
    <w:uiPriority w:val="99"/>
    <w:unhideWhenUsed/>
    <w:rsid w:val="001F38D9"/>
    <w:rPr>
      <w:sz w:val="20"/>
      <w:szCs w:val="20"/>
    </w:rPr>
  </w:style>
  <w:style w:type="character" w:customStyle="1" w:styleId="TekstkomentarzaZnak">
    <w:name w:val="Tekst komentarza Znak"/>
    <w:basedOn w:val="Domylnaczcionkaakapitu"/>
    <w:link w:val="Tekstkomentarza"/>
    <w:uiPriority w:val="99"/>
    <w:rsid w:val="001F38D9"/>
    <w:rPr>
      <w:rFonts w:hAnsi="Arial" w:cs="Arial"/>
    </w:rPr>
  </w:style>
  <w:style w:type="paragraph" w:styleId="Tematkomentarza">
    <w:name w:val="annotation subject"/>
    <w:basedOn w:val="Tekstkomentarza"/>
    <w:next w:val="Tekstkomentarza"/>
    <w:link w:val="TematkomentarzaZnak"/>
    <w:uiPriority w:val="99"/>
    <w:semiHidden/>
    <w:unhideWhenUsed/>
    <w:rsid w:val="001F38D9"/>
    <w:rPr>
      <w:b/>
      <w:bCs/>
    </w:rPr>
  </w:style>
  <w:style w:type="character" w:customStyle="1" w:styleId="TematkomentarzaZnak">
    <w:name w:val="Temat komentarza Znak"/>
    <w:basedOn w:val="TekstkomentarzaZnak"/>
    <w:link w:val="Tematkomentarza"/>
    <w:uiPriority w:val="99"/>
    <w:semiHidden/>
    <w:rsid w:val="001F38D9"/>
    <w:rPr>
      <w:rFonts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73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EB246A-89B1-4706-8C48-F0E0BD97B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13</Pages>
  <Words>4086</Words>
  <Characters>27501</Characters>
  <Application>Microsoft Office Word</Application>
  <DocSecurity>0</DocSecurity>
  <Lines>229</Lines>
  <Paragraphs>63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Mariusz Piotrowski</dc:creator>
  <cp:keywords/>
  <cp:lastModifiedBy>Szczepaniak Magdalena 2</cp:lastModifiedBy>
  <cp:revision>6</cp:revision>
  <cp:lastPrinted>2020-02-17T08:51:00Z</cp:lastPrinted>
  <dcterms:created xsi:type="dcterms:W3CDTF">2026-04-23T10:41:00Z</dcterms:created>
  <dcterms:modified xsi:type="dcterms:W3CDTF">2026-04-23T11:06:00Z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CATEGORY">
    <vt:lpwstr>InformacjePrzeznaczoneWylacznieDoUzytkuWewnetrznego</vt:lpwstr>
  </property>
  <property fmtid="{D5CDD505-2E9C-101B-9397-08002B2CF9AE}" pid="3" name="MFClassifiedBy">
    <vt:lpwstr>UxC4dwLulzfINJ8nQH+xvX5LNGipWa4BRSZhPgxsCvka0geP9vUsgsdJ7Ys0/cUhyFpATZE5MTlMEIXirw+vwg==</vt:lpwstr>
  </property>
  <property fmtid="{D5CDD505-2E9C-101B-9397-08002B2CF9AE}" pid="4" name="MFClassificationDate">
    <vt:lpwstr>2022-09-05T14:42:07.1330196+02:00</vt:lpwstr>
  </property>
  <property fmtid="{D5CDD505-2E9C-101B-9397-08002B2CF9AE}" pid="5" name="MFClassifiedBySID">
    <vt:lpwstr>UxC4dwLulzfINJ8nQH+xvX5LNGipWa4BRSZhPgxsCvm42mrIC/DSDv0ggS+FjUN/2v1BBotkLlY5aAiEhoi6uUM90il0Lx9461w6un9vmAE6u7bEwwDtP8r23kFseDct</vt:lpwstr>
  </property>
  <property fmtid="{D5CDD505-2E9C-101B-9397-08002B2CF9AE}" pid="6" name="MFGRNItemId">
    <vt:lpwstr>GRN-837caa6c-d32b-450d-8ed5-19c708deb891</vt:lpwstr>
  </property>
  <property fmtid="{D5CDD505-2E9C-101B-9397-08002B2CF9AE}" pid="7" name="MFHash">
    <vt:lpwstr>AiRjG19hEtB6FS3E2wY8RKNXbGRHTPqi+nRCSThZwMk=</vt:lpwstr>
  </property>
  <property fmtid="{D5CDD505-2E9C-101B-9397-08002B2CF9AE}" pid="8" name="MFVisualMarkingsSettings">
    <vt:lpwstr>HeaderAlignment=1;FooterAlignment=1</vt:lpwstr>
  </property>
  <property fmtid="{D5CDD505-2E9C-101B-9397-08002B2CF9AE}" pid="9" name="DLPManualFileClassification">
    <vt:lpwstr>{5fdfc941-3fcf-4a5b-87be-4848800d39d0}</vt:lpwstr>
  </property>
  <property fmtid="{D5CDD505-2E9C-101B-9397-08002B2CF9AE}" pid="10" name="MFRefresh">
    <vt:lpwstr>False</vt:lpwstr>
  </property>
</Properties>
</file>